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0032E" w14:textId="77777777" w:rsidR="00C63C3C" w:rsidRPr="0014678B" w:rsidRDefault="00765CE9" w:rsidP="001A4912">
      <w:pPr>
        <w:jc w:val="center"/>
        <w:rPr>
          <w:b/>
          <w:sz w:val="24"/>
          <w:u w:val="single"/>
        </w:rPr>
      </w:pPr>
      <w:r w:rsidRPr="0014678B">
        <w:rPr>
          <w:b/>
          <w:sz w:val="24"/>
          <w:u w:val="single"/>
        </w:rPr>
        <w:t xml:space="preserve">CWTH </w:t>
      </w:r>
      <w:r w:rsidR="00C63C3C" w:rsidRPr="0014678B">
        <w:rPr>
          <w:b/>
          <w:sz w:val="24"/>
          <w:u w:val="single"/>
        </w:rPr>
        <w:t>Road Map Supervisor Bank.</w:t>
      </w:r>
    </w:p>
    <w:p w14:paraId="42A6A84B" w14:textId="32F2956C" w:rsidR="00E733D7" w:rsidRPr="0014678B" w:rsidRDefault="00F8277E" w:rsidP="0014678B">
      <w:pPr>
        <w:jc w:val="center"/>
        <w:rPr>
          <w:sz w:val="24"/>
        </w:rPr>
      </w:pPr>
      <w:r w:rsidRPr="0014678B">
        <w:rPr>
          <w:sz w:val="24"/>
        </w:rPr>
        <w:t xml:space="preserve">The Coventry and Warwickshire Training hub and Lantum are pleased to announce an exciting project for </w:t>
      </w:r>
      <w:r w:rsidR="00AD3B7F">
        <w:rPr>
          <w:sz w:val="24"/>
        </w:rPr>
        <w:t>all</w:t>
      </w:r>
      <w:r w:rsidRPr="0014678B">
        <w:rPr>
          <w:sz w:val="24"/>
        </w:rPr>
        <w:t xml:space="preserve"> </w:t>
      </w:r>
      <w:r w:rsidRPr="00FB4097">
        <w:rPr>
          <w:b/>
          <w:sz w:val="24"/>
          <w:u w:val="single"/>
        </w:rPr>
        <w:t>First Contact Practitioners</w:t>
      </w:r>
      <w:r w:rsidRPr="0014678B">
        <w:rPr>
          <w:sz w:val="24"/>
        </w:rPr>
        <w:t xml:space="preserve"> (FCPs) and First Contact Practitioner Road Map Supervisors (RMSVs) in the Coventry and Warwickshire area.</w:t>
      </w:r>
    </w:p>
    <w:p w14:paraId="0E932203" w14:textId="0F36FEBC" w:rsidR="000F3586" w:rsidRPr="0014678B" w:rsidRDefault="00F8277E" w:rsidP="0014678B">
      <w:pPr>
        <w:jc w:val="center"/>
        <w:rPr>
          <w:sz w:val="24"/>
        </w:rPr>
      </w:pPr>
      <w:r w:rsidRPr="0014678B">
        <w:rPr>
          <w:sz w:val="24"/>
        </w:rPr>
        <w:t>This</w:t>
      </w:r>
      <w:r w:rsidR="00561B63" w:rsidRPr="0014678B">
        <w:rPr>
          <w:sz w:val="24"/>
        </w:rPr>
        <w:t xml:space="preserve"> CWTH</w:t>
      </w:r>
      <w:r w:rsidRPr="0014678B">
        <w:rPr>
          <w:sz w:val="24"/>
        </w:rPr>
        <w:t xml:space="preserve"> project offers RMSVs </w:t>
      </w:r>
      <w:r w:rsidR="00526CB2">
        <w:rPr>
          <w:sz w:val="24"/>
        </w:rPr>
        <w:t xml:space="preserve">a </w:t>
      </w:r>
      <w:r w:rsidR="00526CB2" w:rsidRPr="00526CB2">
        <w:rPr>
          <w:b/>
          <w:bCs/>
          <w:sz w:val="24"/>
          <w:u w:val="single"/>
        </w:rPr>
        <w:t>£50 per</w:t>
      </w:r>
      <w:r w:rsidRPr="00526CB2">
        <w:rPr>
          <w:b/>
          <w:bCs/>
          <w:sz w:val="24"/>
          <w:u w:val="single"/>
        </w:rPr>
        <w:t xml:space="preserve"> hour</w:t>
      </w:r>
      <w:r w:rsidRPr="0014678B">
        <w:rPr>
          <w:sz w:val="24"/>
        </w:rPr>
        <w:t xml:space="preserve"> </w:t>
      </w:r>
      <w:r w:rsidR="008741ED" w:rsidRPr="0014678B">
        <w:rPr>
          <w:sz w:val="24"/>
        </w:rPr>
        <w:t>payment</w:t>
      </w:r>
      <w:r w:rsidRPr="0014678B">
        <w:rPr>
          <w:sz w:val="24"/>
        </w:rPr>
        <w:t xml:space="preserve"> for offering supervision to FCPs</w:t>
      </w:r>
      <w:r w:rsidR="00561B63" w:rsidRPr="0014678B">
        <w:rPr>
          <w:sz w:val="24"/>
        </w:rPr>
        <w:t>.</w:t>
      </w:r>
    </w:p>
    <w:p w14:paraId="3D8C7B9F" w14:textId="77777777" w:rsidR="008741ED" w:rsidRPr="008741ED" w:rsidRDefault="00066F0A" w:rsidP="00F8277E">
      <w:pPr>
        <w:rPr>
          <w:b/>
          <w:u w:val="single"/>
        </w:rPr>
      </w:pPr>
      <w:r>
        <w:rPr>
          <w:b/>
          <w:u w:val="single"/>
        </w:rPr>
        <w:t xml:space="preserve">Can all Roadmap </w:t>
      </w:r>
      <w:r w:rsidR="00E62567">
        <w:rPr>
          <w:b/>
          <w:u w:val="single"/>
        </w:rPr>
        <w:t>supervisors</w:t>
      </w:r>
      <w:r w:rsidR="008741ED" w:rsidRPr="008741ED">
        <w:rPr>
          <w:b/>
          <w:u w:val="single"/>
        </w:rPr>
        <w:t xml:space="preserve"> apply for the scheme?</w:t>
      </w:r>
    </w:p>
    <w:p w14:paraId="516F54E2" w14:textId="77777777" w:rsidR="00E733D7" w:rsidRDefault="008741ED" w:rsidP="00F8277E">
      <w:r>
        <w:t xml:space="preserve">Anyone who has completed the HEE </w:t>
      </w:r>
      <w:r w:rsidR="00420832">
        <w:t>Roadmap Supervisor cour</w:t>
      </w:r>
      <w:r w:rsidR="002A0BBF">
        <w:t>se and is able to provide evidence of course completion (email/certificate/HEE register</w:t>
      </w:r>
      <w:r w:rsidR="009F1720">
        <w:t>)</w:t>
      </w:r>
      <w:r w:rsidR="00436EEB">
        <w:t xml:space="preserve"> can apply to be a Lantum registered RMSV</w:t>
      </w:r>
      <w:r w:rsidR="002A0BBF">
        <w:t>.</w:t>
      </w:r>
      <w:r w:rsidR="00625C44">
        <w:t xml:space="preserve"> Any recognised RMSV can register with Lantum through this link: </w:t>
      </w:r>
      <w:hyperlink r:id="rId6" w:history="1">
        <w:r w:rsidR="00625C44" w:rsidRPr="008D7130">
          <w:rPr>
            <w:rStyle w:val="Hyperlink"/>
          </w:rPr>
          <w:t>https://lantum.com/account/locum/signup</w:t>
        </w:r>
      </w:hyperlink>
      <w:r w:rsidR="00625C44">
        <w:t xml:space="preserve"> </w:t>
      </w:r>
    </w:p>
    <w:p w14:paraId="37183EF0" w14:textId="13533090" w:rsidR="00654367" w:rsidRDefault="00654367" w:rsidP="0065436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Which FCPs can apply for a RMSV?</w:t>
      </w:r>
      <w:r>
        <w:rPr>
          <w:rStyle w:val="eop"/>
          <w:rFonts w:ascii="Calibri" w:hAnsi="Calibri" w:cs="Calibri"/>
          <w:sz w:val="22"/>
          <w:szCs w:val="22"/>
        </w:rPr>
        <w:t> </w:t>
      </w:r>
    </w:p>
    <w:p w14:paraId="3833590D" w14:textId="77777777" w:rsidR="00654367" w:rsidRDefault="00654367" w:rsidP="00654367">
      <w:pPr>
        <w:pStyle w:val="paragraph"/>
        <w:spacing w:before="0" w:beforeAutospacing="0" w:after="0" w:afterAutospacing="0"/>
        <w:textAlignment w:val="baseline"/>
        <w:rPr>
          <w:rFonts w:ascii="Segoe UI" w:hAnsi="Segoe UI" w:cs="Segoe UI"/>
          <w:sz w:val="18"/>
          <w:szCs w:val="18"/>
        </w:rPr>
      </w:pPr>
    </w:p>
    <w:p w14:paraId="24EC15BA" w14:textId="47BDA757" w:rsidR="00654367" w:rsidRPr="001A4912" w:rsidRDefault="00654367" w:rsidP="00654367">
      <w:pPr>
        <w:pStyle w:val="paragraph"/>
        <w:spacing w:before="0" w:beforeAutospacing="0" w:after="0" w:afterAutospacing="0"/>
        <w:textAlignment w:val="baseline"/>
        <w:rPr>
          <w:rStyle w:val="eop"/>
          <w:rFonts w:ascii="Calibri" w:hAnsi="Calibri" w:cs="Calibri"/>
          <w:sz w:val="22"/>
          <w:szCs w:val="22"/>
        </w:rPr>
      </w:pPr>
      <w:r w:rsidRPr="001A4912">
        <w:rPr>
          <w:rStyle w:val="normaltextrun"/>
          <w:rFonts w:ascii="Calibri" w:hAnsi="Calibri" w:cs="Calibri"/>
          <w:sz w:val="22"/>
          <w:szCs w:val="22"/>
        </w:rPr>
        <w:t xml:space="preserve">Any FCP who is employed in the Coventry and Warwickshire region, </w:t>
      </w:r>
      <w:r w:rsidR="00AD3B7F">
        <w:rPr>
          <w:rStyle w:val="normaltextrun"/>
          <w:rFonts w:ascii="Calibri" w:hAnsi="Calibri" w:cs="Calibri"/>
          <w:sz w:val="22"/>
          <w:szCs w:val="22"/>
        </w:rPr>
        <w:t>is able to apply for a RMSV. Even if you are employed by UHCW/GEH/SWFT or a private provider, if you require supervision to move through the FCP Roadmaps, this provision is open to you.</w:t>
      </w:r>
    </w:p>
    <w:p w14:paraId="100A376C" w14:textId="77777777" w:rsidR="00654367" w:rsidRDefault="00654367" w:rsidP="00654367">
      <w:pPr>
        <w:pStyle w:val="paragraph"/>
        <w:spacing w:before="0" w:beforeAutospacing="0" w:after="0" w:afterAutospacing="0"/>
        <w:textAlignment w:val="baseline"/>
        <w:rPr>
          <w:rFonts w:ascii="Segoe UI" w:hAnsi="Segoe UI" w:cs="Segoe UI"/>
          <w:sz w:val="18"/>
          <w:szCs w:val="18"/>
        </w:rPr>
      </w:pPr>
    </w:p>
    <w:p w14:paraId="6998E360" w14:textId="77777777" w:rsidR="00654367" w:rsidRDefault="00654367" w:rsidP="00654367">
      <w:pPr>
        <w:pStyle w:val="paragraph"/>
        <w:spacing w:before="0" w:beforeAutospacing="0" w:after="0" w:afterAutospacing="0"/>
        <w:textAlignment w:val="baseline"/>
        <w:rPr>
          <w:rFonts w:ascii="Segoe UI" w:hAnsi="Segoe UI" w:cs="Segoe UI"/>
          <w:sz w:val="18"/>
          <w:szCs w:val="18"/>
        </w:rPr>
      </w:pPr>
    </w:p>
    <w:p w14:paraId="2957B91C" w14:textId="77777777" w:rsidR="0017341C" w:rsidRDefault="0017341C" w:rsidP="0017341C">
      <w:pPr>
        <w:rPr>
          <w:b/>
          <w:u w:val="single"/>
        </w:rPr>
      </w:pPr>
      <w:r>
        <w:rPr>
          <w:b/>
          <w:u w:val="single"/>
        </w:rPr>
        <w:t>How does the process work?</w:t>
      </w:r>
    </w:p>
    <w:p w14:paraId="25653BD8" w14:textId="77777777" w:rsidR="00625C44" w:rsidRDefault="0017341C" w:rsidP="00F8277E">
      <w:r>
        <w:t>A FCP who</w:t>
      </w:r>
      <w:r w:rsidR="00D972A4">
        <w:t xml:space="preserve"> meets the above pre-requisites and who</w:t>
      </w:r>
      <w:r>
        <w:t xml:space="preserve"> requires a RMSV can ask their GP practice to offer RMSV shifts (FCP supervisor shift) on Lantum. These shifts are typically 1 hour in length though can be offered at varying time lengths depending upon the FCP and RMSVs requirements. These shifts will be advertised on the Lantum website/app. </w:t>
      </w:r>
    </w:p>
    <w:p w14:paraId="37B58AB0" w14:textId="77777777" w:rsidR="0017341C" w:rsidRPr="0017341C" w:rsidRDefault="0017341C" w:rsidP="00F8277E">
      <w:r>
        <w:t xml:space="preserve">Any RMSV who is registered with Lantum </w:t>
      </w:r>
      <w:r w:rsidR="00625C44">
        <w:t xml:space="preserve">(register here- </w:t>
      </w:r>
      <w:hyperlink r:id="rId7" w:history="1">
        <w:r w:rsidR="00625C44" w:rsidRPr="008D7130">
          <w:rPr>
            <w:rStyle w:val="Hyperlink"/>
          </w:rPr>
          <w:t>https://lantum.com/account/locum/signup</w:t>
        </w:r>
      </w:hyperlink>
      <w:r w:rsidR="00625C44">
        <w:t xml:space="preserve">  ) </w:t>
      </w:r>
      <w:r>
        <w:t>will be able to view the shifts and apply for them through the Lantum system</w:t>
      </w:r>
      <w:r w:rsidR="00FB4097">
        <w:t xml:space="preserve"> and their personal roster</w:t>
      </w:r>
      <w:r>
        <w:t>. Once the FCP and RMSV have met and the RMSV has completed the shift, the RMSV will be paid directly through Lantum into their personal bank account.</w:t>
      </w:r>
    </w:p>
    <w:p w14:paraId="4A9644C6" w14:textId="77777777" w:rsidR="00420832" w:rsidRDefault="00420832" w:rsidP="00F8277E">
      <w:pPr>
        <w:rPr>
          <w:b/>
          <w:u w:val="single"/>
        </w:rPr>
      </w:pPr>
      <w:r>
        <w:rPr>
          <w:b/>
          <w:u w:val="single"/>
        </w:rPr>
        <w:t>How does an FCP apply for a RMSV?</w:t>
      </w:r>
    </w:p>
    <w:p w14:paraId="01D93AAC" w14:textId="77777777" w:rsidR="004D6757" w:rsidRPr="004D6757" w:rsidRDefault="004D6757" w:rsidP="00F8277E">
      <w:r>
        <w:t>A FCP can apply for a RMSV through their GP practice- who can offer RMSV shifts through their Lantum roster.</w:t>
      </w:r>
    </w:p>
    <w:p w14:paraId="05AC8AB1" w14:textId="77777777" w:rsidR="004D6757" w:rsidRPr="00420832" w:rsidRDefault="004D6757" w:rsidP="00F8277E">
      <w:pPr>
        <w:rPr>
          <w:b/>
          <w:u w:val="single"/>
        </w:rPr>
      </w:pPr>
      <w:r>
        <w:rPr>
          <w:b/>
          <w:u w:val="single"/>
        </w:rPr>
        <w:t>Can any RMSV supervise any FCP?</w:t>
      </w:r>
    </w:p>
    <w:p w14:paraId="4751503D" w14:textId="77777777" w:rsidR="008741ED" w:rsidRDefault="004D6757" w:rsidP="00F8277E">
      <w:r>
        <w:t>Yes, any RMSV can supervise any FCP and sign off all aspects of the FCPs portfolio however if</w:t>
      </w:r>
      <w:r w:rsidR="0076303D">
        <w:t xml:space="preserve"> evidence is used in</w:t>
      </w:r>
      <w:r>
        <w:t xml:space="preserve"> the portfolio</w:t>
      </w:r>
      <w:r w:rsidR="0076303D">
        <w:t xml:space="preserve"> that</w:t>
      </w:r>
      <w:r>
        <w:t xml:space="preserve"> fall</w:t>
      </w:r>
      <w:r w:rsidR="0076303D">
        <w:t>s</w:t>
      </w:r>
      <w:r>
        <w:t xml:space="preserve"> outside the scope</w:t>
      </w:r>
      <w:r w:rsidR="0014678B">
        <w:t xml:space="preserve"> of practice of the RMSV- this</w:t>
      </w:r>
      <w:r>
        <w:t xml:space="preserve"> would have to be assessed and signed off </w:t>
      </w:r>
      <w:r w:rsidR="0076303D">
        <w:t>by a RMSV who works within that</w:t>
      </w:r>
      <w:r>
        <w:t xml:space="preserve"> area of practice</w:t>
      </w:r>
      <w:r w:rsidR="00205329">
        <w:t xml:space="preserve"> e.g. a paramedic </w:t>
      </w:r>
      <w:r w:rsidR="0014678B">
        <w:t>assessing a patient with regard to Angina may</w:t>
      </w:r>
      <w:r w:rsidR="00205329">
        <w:t xml:space="preserve"> be out of the scope of practice of an RMSV who is an Occupational Therapist</w:t>
      </w:r>
      <w:r>
        <w:t>.</w:t>
      </w:r>
    </w:p>
    <w:p w14:paraId="15801DE1" w14:textId="77777777" w:rsidR="00E733D7" w:rsidRDefault="00E733D7" w:rsidP="00F8277E">
      <w:pPr>
        <w:rPr>
          <w:b/>
          <w:u w:val="single"/>
        </w:rPr>
      </w:pPr>
      <w:r>
        <w:rPr>
          <w:b/>
          <w:u w:val="single"/>
        </w:rPr>
        <w:lastRenderedPageBreak/>
        <w:t>How does a RMSV apply for supervisor shifts?</w:t>
      </w:r>
    </w:p>
    <w:p w14:paraId="6F06F03E" w14:textId="77777777" w:rsidR="00CC7678" w:rsidRPr="0017341C" w:rsidRDefault="0014678B" w:rsidP="00F8277E">
      <w:r>
        <w:t>RMSV</w:t>
      </w:r>
      <w:r w:rsidR="00CC7678">
        <w:t>s</w:t>
      </w:r>
      <w:r>
        <w:t xml:space="preserve"> will need to register with Lantum (please see embedded PDF at end of this document). </w:t>
      </w:r>
      <w:r w:rsidR="00E733D7">
        <w:t>Supervisory shifts will be advertised through the Lantum portal</w:t>
      </w:r>
      <w:r w:rsidR="003D7C03">
        <w:t xml:space="preserve"> (sign in here- </w:t>
      </w:r>
      <w:hyperlink r:id="rId8" w:history="1">
        <w:r w:rsidR="003D7C03" w:rsidRPr="008D7130">
          <w:rPr>
            <w:rStyle w:val="Hyperlink"/>
          </w:rPr>
          <w:t>https://lantum.com/account/locum/signup</w:t>
        </w:r>
      </w:hyperlink>
      <w:r w:rsidR="003D7C03">
        <w:t xml:space="preserve">  )</w:t>
      </w:r>
      <w:r w:rsidR="00E733D7">
        <w:t xml:space="preserve">. </w:t>
      </w:r>
      <w:r>
        <w:t>Once t</w:t>
      </w:r>
      <w:r w:rsidR="00E733D7">
        <w:t xml:space="preserve">he RMSV </w:t>
      </w:r>
      <w:r>
        <w:t xml:space="preserve">is </w:t>
      </w:r>
      <w:r w:rsidR="00E733D7">
        <w:t xml:space="preserve">registered </w:t>
      </w:r>
      <w:r>
        <w:t xml:space="preserve">on Lantum they </w:t>
      </w:r>
      <w:r w:rsidR="00E733D7">
        <w:t xml:space="preserve">will be able to apply for the </w:t>
      </w:r>
      <w:r w:rsidR="00CC7678">
        <w:t xml:space="preserve">Supervisor </w:t>
      </w:r>
      <w:r w:rsidR="00E733D7">
        <w:t>shifts through the portal</w:t>
      </w:r>
      <w:r w:rsidR="00066F0A">
        <w:t xml:space="preserve"> which can be accessed online via the Lantum website or app</w:t>
      </w:r>
      <w:r w:rsidR="00E733D7">
        <w:t>.</w:t>
      </w:r>
    </w:p>
    <w:p w14:paraId="783B5A81" w14:textId="77777777" w:rsidR="00E733D7" w:rsidRDefault="00E733D7" w:rsidP="00F8277E">
      <w:r>
        <w:rPr>
          <w:b/>
          <w:u w:val="single"/>
        </w:rPr>
        <w:t>How much will the RMSV be paid and is there a</w:t>
      </w:r>
      <w:r w:rsidR="005A1B9D">
        <w:rPr>
          <w:b/>
          <w:u w:val="single"/>
        </w:rPr>
        <w:t>n hourly</w:t>
      </w:r>
      <w:r>
        <w:rPr>
          <w:b/>
          <w:u w:val="single"/>
        </w:rPr>
        <w:t xml:space="preserve"> limit per supervisee?</w:t>
      </w:r>
    </w:p>
    <w:p w14:paraId="180BFAEE" w14:textId="77777777" w:rsidR="0014678B" w:rsidRDefault="00E733D7" w:rsidP="00F8277E">
      <w:r>
        <w:t xml:space="preserve">There is a </w:t>
      </w:r>
      <w:r w:rsidRPr="00AD3B7F">
        <w:rPr>
          <w:b/>
          <w:bCs/>
          <w:u w:val="single"/>
        </w:rPr>
        <w:t>£50 hourly</w:t>
      </w:r>
      <w:r>
        <w:t xml:space="preserve"> rate for supervision.  </w:t>
      </w:r>
      <w:r w:rsidR="0017341C">
        <w:t>Typical shift lengths are one hour, tho</w:t>
      </w:r>
      <w:r w:rsidR="00CB49A3">
        <w:t>ugh shift length</w:t>
      </w:r>
      <w:r w:rsidR="0017341C">
        <w:t xml:space="preserve"> can be tailored to FCP requirements. </w:t>
      </w:r>
      <w:r>
        <w:t>There is a limit of 20 hours per supervisee which the training hub have determined an appropriate amount of time to enable the majority of FCPs to progress through stages one and two of their roadmap</w:t>
      </w:r>
      <w:r w:rsidR="00045739">
        <w:t xml:space="preserve"> with the help of the RMSV.</w:t>
      </w:r>
    </w:p>
    <w:p w14:paraId="1EA63DE0" w14:textId="77777777" w:rsidR="0014678B" w:rsidRDefault="00D6002B" w:rsidP="00F8277E">
      <w:r>
        <w:t>For any qu</w:t>
      </w:r>
      <w:r w:rsidR="0014678B">
        <w:t>estions regarding this project</w:t>
      </w:r>
      <w:r>
        <w:t xml:space="preserve"> please contact:</w:t>
      </w:r>
    </w:p>
    <w:p w14:paraId="6AA083CD" w14:textId="77777777" w:rsidR="00D6002B" w:rsidRDefault="00D6002B" w:rsidP="00F8277E">
      <w:r>
        <w:t xml:space="preserve">Ed Baker (FCP Ambassador)- </w:t>
      </w:r>
      <w:hyperlink r:id="rId9" w:history="1">
        <w:r w:rsidRPr="00187C4B">
          <w:rPr>
            <w:rStyle w:val="Hyperlink"/>
          </w:rPr>
          <w:t>Edward.baker2@nhs.net</w:t>
        </w:r>
      </w:hyperlink>
    </w:p>
    <w:p w14:paraId="2AED4FFA" w14:textId="77777777" w:rsidR="0014678B" w:rsidRDefault="00D6002B" w:rsidP="00F8277E">
      <w:r>
        <w:t>Or if your questions  is with regard Lantum, please contact:</w:t>
      </w:r>
    </w:p>
    <w:p w14:paraId="6D21F100" w14:textId="77777777" w:rsidR="0014678B" w:rsidRPr="00BC19DC" w:rsidRDefault="00D6002B" w:rsidP="00F8277E">
      <w:r>
        <w:t xml:space="preserve">Megan Williams- </w:t>
      </w:r>
      <w:r w:rsidR="000A74B7">
        <w:t xml:space="preserve"> megan.williams@lantum.com</w:t>
      </w:r>
    </w:p>
    <w:p w14:paraId="4A277C45" w14:textId="77777777" w:rsidR="0014678B" w:rsidRPr="0014678B" w:rsidRDefault="0014678B" w:rsidP="00F8277E">
      <w:pPr>
        <w:rPr>
          <w:b/>
          <w:u w:val="single"/>
        </w:rPr>
      </w:pPr>
      <w:r w:rsidRPr="0014678B">
        <w:rPr>
          <w:b/>
          <w:u w:val="single"/>
        </w:rPr>
        <w:t>Lantum Process</w:t>
      </w:r>
      <w:r>
        <w:rPr>
          <w:b/>
          <w:u w:val="single"/>
        </w:rPr>
        <w:t xml:space="preserve"> for RMSVs</w:t>
      </w:r>
    </w:p>
    <w:p w14:paraId="67D732DD" w14:textId="77777777" w:rsidR="005B6AE7" w:rsidRDefault="0014678B" w:rsidP="00F8277E">
      <w:r>
        <w:object w:dxaOrig="1508" w:dyaOrig="943" w14:anchorId="7882B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7pt" o:ole="">
            <v:imagedata r:id="rId10" o:title=""/>
          </v:shape>
          <o:OLEObject Type="Embed" ProgID="AcroExch.Document.DC" ShapeID="_x0000_i1025" DrawAspect="Icon" ObjectID="_1753699336" r:id="rId11"/>
        </w:object>
      </w:r>
    </w:p>
    <w:p w14:paraId="45C73348" w14:textId="77777777" w:rsidR="004E548D" w:rsidRDefault="004E548D" w:rsidP="004E548D">
      <w:pPr>
        <w:jc w:val="center"/>
      </w:pPr>
      <w:r>
        <w:rPr>
          <w:noProof/>
          <w:lang w:eastAsia="en-GB"/>
        </w:rPr>
        <w:drawing>
          <wp:inline distT="0" distB="0" distL="0" distR="0" wp14:anchorId="48FFE634" wp14:editId="1C2F40D2">
            <wp:extent cx="2595489" cy="7488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366" cy="749698"/>
                    </a:xfrm>
                    <a:prstGeom prst="rect">
                      <a:avLst/>
                    </a:prstGeom>
                    <a:noFill/>
                  </pic:spPr>
                </pic:pic>
              </a:graphicData>
            </a:graphic>
          </wp:inline>
        </w:drawing>
      </w:r>
    </w:p>
    <w:p w14:paraId="060739AF" w14:textId="77777777" w:rsidR="003F67B6" w:rsidRDefault="003F67B6" w:rsidP="004E548D">
      <w:pPr>
        <w:jc w:val="center"/>
      </w:pPr>
    </w:p>
    <w:p w14:paraId="5E3CB0F6" w14:textId="77777777" w:rsidR="003F67B6" w:rsidRDefault="003F67B6" w:rsidP="004E548D">
      <w:pPr>
        <w:jc w:val="center"/>
      </w:pPr>
    </w:p>
    <w:p w14:paraId="595DA4A8" w14:textId="77777777" w:rsidR="00BC19DC" w:rsidRPr="00E733D7" w:rsidRDefault="003F67B6" w:rsidP="004E548D">
      <w:pPr>
        <w:jc w:val="center"/>
      </w:pPr>
      <w:r w:rsidRPr="00FA16CF">
        <w:rPr>
          <w:rFonts w:ascii="Segoe UI" w:eastAsia="Times New Roman" w:hAnsi="Segoe UI" w:cs="Segoe UI"/>
          <w:noProof/>
          <w:color w:val="242424"/>
          <w:sz w:val="23"/>
          <w:szCs w:val="23"/>
          <w:lang w:eastAsia="en-GB"/>
        </w:rPr>
        <w:drawing>
          <wp:inline distT="0" distB="0" distL="0" distR="0" wp14:anchorId="5BD6694A" wp14:editId="4B923424">
            <wp:extent cx="2215662" cy="527758"/>
            <wp:effectExtent l="0" t="0" r="0" b="5715"/>
            <wp:docPr id="7" name="Picture 7" descr="https://info.lantum.com/hubfs/Email%20Signature%202023/Lantum_Logo_Prussia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lantum.com/hubfs/Email%20Signature%202023/Lantum_Logo_Prussian_Blu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8593" cy="528456"/>
                    </a:xfrm>
                    <a:prstGeom prst="rect">
                      <a:avLst/>
                    </a:prstGeom>
                    <a:noFill/>
                    <a:ln>
                      <a:noFill/>
                    </a:ln>
                  </pic:spPr>
                </pic:pic>
              </a:graphicData>
            </a:graphic>
          </wp:inline>
        </w:drawing>
      </w:r>
    </w:p>
    <w:sectPr w:rsidR="00BC19DC" w:rsidRPr="00E733D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1DC0B" w14:textId="77777777" w:rsidR="00B87B72" w:rsidRDefault="00B87B72" w:rsidP="00F8277E">
      <w:pPr>
        <w:spacing w:after="0" w:line="240" w:lineRule="auto"/>
      </w:pPr>
      <w:r>
        <w:separator/>
      </w:r>
    </w:p>
  </w:endnote>
  <w:endnote w:type="continuationSeparator" w:id="0">
    <w:p w14:paraId="782376A9" w14:textId="77777777" w:rsidR="00B87B72" w:rsidRDefault="00B87B72" w:rsidP="00F8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FA9E" w14:textId="77777777" w:rsidR="00B87B72" w:rsidRDefault="00B87B72" w:rsidP="00F8277E">
      <w:pPr>
        <w:spacing w:after="0" w:line="240" w:lineRule="auto"/>
      </w:pPr>
      <w:r>
        <w:separator/>
      </w:r>
    </w:p>
  </w:footnote>
  <w:footnote w:type="continuationSeparator" w:id="0">
    <w:p w14:paraId="1C6F7753" w14:textId="77777777" w:rsidR="00B87B72" w:rsidRDefault="00B87B72" w:rsidP="00F8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1107" w14:textId="77777777" w:rsidR="00FA16CF" w:rsidRPr="00FA16CF" w:rsidRDefault="00F8277E" w:rsidP="00FA16CF">
    <w:pPr>
      <w:shd w:val="clear" w:color="auto" w:fill="FFFFFF"/>
      <w:textAlignment w:val="baseline"/>
      <w:rPr>
        <w:rFonts w:ascii="Segoe UI" w:eastAsia="Times New Roman" w:hAnsi="Segoe UI" w:cs="Segoe UI"/>
        <w:color w:val="242424"/>
        <w:sz w:val="23"/>
        <w:szCs w:val="23"/>
        <w:lang w:eastAsia="en-GB"/>
      </w:rPr>
    </w:pPr>
    <w:r>
      <w:rPr>
        <w:noProof/>
        <w:lang w:eastAsia="en-GB"/>
      </w:rPr>
      <w:drawing>
        <wp:inline distT="0" distB="0" distL="0" distR="0" wp14:anchorId="6F466045" wp14:editId="79E83CF6">
          <wp:extent cx="2377440" cy="687579"/>
          <wp:effectExtent l="0" t="0" r="3810" b="0"/>
          <wp:docPr id="2" name="Picture 2" descr="Home - Coventry &amp; Warwickshire Trai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ventry &amp; Warwickshire Training H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805" cy="687974"/>
                  </a:xfrm>
                  <a:prstGeom prst="rect">
                    <a:avLst/>
                  </a:prstGeom>
                  <a:noFill/>
                  <a:ln>
                    <a:noFill/>
                  </a:ln>
                </pic:spPr>
              </pic:pic>
            </a:graphicData>
          </a:graphic>
        </wp:inline>
      </w:drawing>
    </w:r>
    <w:r w:rsidR="00BC19DC">
      <w:rPr>
        <w:noProof/>
        <w:lang w:eastAsia="en-GB"/>
      </w:rPr>
      <w:t xml:space="preserve">    </w:t>
    </w:r>
    <w:r w:rsidR="00FA16CF">
      <w:rPr>
        <w:noProof/>
        <w:lang w:eastAsia="en-GB"/>
      </w:rPr>
      <w:t xml:space="preserve">         </w:t>
    </w:r>
    <w:r w:rsidR="00BC19DC">
      <w:rPr>
        <w:noProof/>
        <w:lang w:eastAsia="en-GB"/>
      </w:rPr>
      <w:t xml:space="preserve"> </w:t>
    </w:r>
    <w:r w:rsidR="00FA16CF">
      <w:rPr>
        <w:noProof/>
        <w:lang w:eastAsia="en-GB"/>
      </w:rPr>
      <w:t xml:space="preserve">                 </w:t>
    </w:r>
    <w:r w:rsidR="00FA16CF" w:rsidRPr="00FA16CF">
      <w:rPr>
        <w:rFonts w:ascii="Segoe UI" w:eastAsia="Times New Roman" w:hAnsi="Segoe UI" w:cs="Segoe UI"/>
        <w:color w:val="242424"/>
        <w:sz w:val="23"/>
        <w:szCs w:val="23"/>
        <w:lang w:eastAsia="en-GB"/>
      </w:rPr>
      <w:t> </w:t>
    </w:r>
    <w:r w:rsidR="00FA16CF" w:rsidRPr="00FA16CF">
      <w:rPr>
        <w:rFonts w:ascii="Segoe UI" w:eastAsia="Times New Roman" w:hAnsi="Segoe UI" w:cs="Segoe UI"/>
        <w:noProof/>
        <w:color w:val="242424"/>
        <w:sz w:val="23"/>
        <w:szCs w:val="23"/>
        <w:lang w:eastAsia="en-GB"/>
      </w:rPr>
      <w:drawing>
        <wp:inline distT="0" distB="0" distL="0" distR="0" wp14:anchorId="5D7799FC" wp14:editId="505B32AF">
          <wp:extent cx="2215662" cy="527758"/>
          <wp:effectExtent l="0" t="0" r="0" b="5715"/>
          <wp:docPr id="6" name="Picture 6" descr="https://info.lantum.com/hubfs/Email%20Signature%202023/Lantum_Logo_Prussian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lantum.com/hubfs/Email%20Signature%202023/Lantum_Logo_Prussian_Blu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8593" cy="528456"/>
                  </a:xfrm>
                  <a:prstGeom prst="rect">
                    <a:avLst/>
                  </a:prstGeom>
                  <a:noFill/>
                  <a:ln>
                    <a:noFill/>
                  </a:ln>
                </pic:spPr>
              </pic:pic>
            </a:graphicData>
          </a:graphic>
        </wp:inline>
      </w:drawing>
    </w:r>
  </w:p>
  <w:p w14:paraId="5673F735" w14:textId="77777777" w:rsidR="00F8277E" w:rsidRDefault="00F8277E" w:rsidP="00BC1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77E"/>
    <w:rsid w:val="00034B9E"/>
    <w:rsid w:val="00045739"/>
    <w:rsid w:val="00066F0A"/>
    <w:rsid w:val="000A74B7"/>
    <w:rsid w:val="000E716B"/>
    <w:rsid w:val="000F148B"/>
    <w:rsid w:val="000F3586"/>
    <w:rsid w:val="0014678B"/>
    <w:rsid w:val="0017341C"/>
    <w:rsid w:val="00190894"/>
    <w:rsid w:val="001A4912"/>
    <w:rsid w:val="00205329"/>
    <w:rsid w:val="002A0BBF"/>
    <w:rsid w:val="002C3246"/>
    <w:rsid w:val="002C667A"/>
    <w:rsid w:val="003D7C03"/>
    <w:rsid w:val="003F67B6"/>
    <w:rsid w:val="00420832"/>
    <w:rsid w:val="00436EEB"/>
    <w:rsid w:val="004D6757"/>
    <w:rsid w:val="004E548D"/>
    <w:rsid w:val="00526CB2"/>
    <w:rsid w:val="00561B63"/>
    <w:rsid w:val="00571119"/>
    <w:rsid w:val="005A1B9D"/>
    <w:rsid w:val="005B6AE7"/>
    <w:rsid w:val="00625C44"/>
    <w:rsid w:val="00654367"/>
    <w:rsid w:val="00751A12"/>
    <w:rsid w:val="0076303D"/>
    <w:rsid w:val="00765CE9"/>
    <w:rsid w:val="008741ED"/>
    <w:rsid w:val="008B0039"/>
    <w:rsid w:val="009C11E4"/>
    <w:rsid w:val="009C60F2"/>
    <w:rsid w:val="009F1720"/>
    <w:rsid w:val="00AD3B7F"/>
    <w:rsid w:val="00B67C89"/>
    <w:rsid w:val="00B87B72"/>
    <w:rsid w:val="00BC19DC"/>
    <w:rsid w:val="00BD2CAC"/>
    <w:rsid w:val="00C36DAC"/>
    <w:rsid w:val="00C63C3C"/>
    <w:rsid w:val="00CB49A3"/>
    <w:rsid w:val="00CC7678"/>
    <w:rsid w:val="00D0123C"/>
    <w:rsid w:val="00D6002B"/>
    <w:rsid w:val="00D972A4"/>
    <w:rsid w:val="00E14ACF"/>
    <w:rsid w:val="00E62567"/>
    <w:rsid w:val="00E733D7"/>
    <w:rsid w:val="00F8277E"/>
    <w:rsid w:val="00FA16CF"/>
    <w:rsid w:val="00FB4097"/>
    <w:rsid w:val="00FE53DD"/>
    <w:rsid w:val="00FE5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DB2C"/>
  <w15:docId w15:val="{ADBB6A6A-F738-4EA6-A7D1-27E3F387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7E"/>
    <w:rPr>
      <w:rFonts w:ascii="Tahoma" w:hAnsi="Tahoma" w:cs="Tahoma"/>
      <w:sz w:val="16"/>
      <w:szCs w:val="16"/>
    </w:rPr>
  </w:style>
  <w:style w:type="paragraph" w:styleId="Header">
    <w:name w:val="header"/>
    <w:basedOn w:val="Normal"/>
    <w:link w:val="HeaderChar"/>
    <w:uiPriority w:val="99"/>
    <w:unhideWhenUsed/>
    <w:rsid w:val="00F82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7E"/>
  </w:style>
  <w:style w:type="paragraph" w:styleId="Footer">
    <w:name w:val="footer"/>
    <w:basedOn w:val="Normal"/>
    <w:link w:val="FooterChar"/>
    <w:uiPriority w:val="99"/>
    <w:unhideWhenUsed/>
    <w:rsid w:val="00F8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7E"/>
  </w:style>
  <w:style w:type="character" w:styleId="Hyperlink">
    <w:name w:val="Hyperlink"/>
    <w:basedOn w:val="DefaultParagraphFont"/>
    <w:uiPriority w:val="99"/>
    <w:unhideWhenUsed/>
    <w:rsid w:val="00D6002B"/>
    <w:rPr>
      <w:color w:val="0000FF" w:themeColor="hyperlink"/>
      <w:u w:val="single"/>
    </w:rPr>
  </w:style>
  <w:style w:type="paragraph" w:customStyle="1" w:styleId="paragraph">
    <w:name w:val="paragraph"/>
    <w:basedOn w:val="Normal"/>
    <w:rsid w:val="006543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54367"/>
  </w:style>
  <w:style w:type="character" w:customStyle="1" w:styleId="eop">
    <w:name w:val="eop"/>
    <w:basedOn w:val="DefaultParagraphFont"/>
    <w:rsid w:val="00654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8179">
      <w:bodyDiv w:val="1"/>
      <w:marLeft w:val="0"/>
      <w:marRight w:val="0"/>
      <w:marTop w:val="0"/>
      <w:marBottom w:val="0"/>
      <w:divBdr>
        <w:top w:val="none" w:sz="0" w:space="0" w:color="auto"/>
        <w:left w:val="none" w:sz="0" w:space="0" w:color="auto"/>
        <w:bottom w:val="none" w:sz="0" w:space="0" w:color="auto"/>
        <w:right w:val="none" w:sz="0" w:space="0" w:color="auto"/>
      </w:divBdr>
      <w:divsChild>
        <w:div w:id="221409927">
          <w:marLeft w:val="0"/>
          <w:marRight w:val="0"/>
          <w:marTop w:val="0"/>
          <w:marBottom w:val="0"/>
          <w:divBdr>
            <w:top w:val="none" w:sz="0" w:space="0" w:color="auto"/>
            <w:left w:val="none" w:sz="0" w:space="0" w:color="auto"/>
            <w:bottom w:val="none" w:sz="0" w:space="0" w:color="auto"/>
            <w:right w:val="none" w:sz="0" w:space="0" w:color="auto"/>
          </w:divBdr>
        </w:div>
        <w:div w:id="1445729523">
          <w:marLeft w:val="0"/>
          <w:marRight w:val="0"/>
          <w:marTop w:val="0"/>
          <w:marBottom w:val="0"/>
          <w:divBdr>
            <w:top w:val="none" w:sz="0" w:space="0" w:color="auto"/>
            <w:left w:val="none" w:sz="0" w:space="0" w:color="auto"/>
            <w:bottom w:val="none" w:sz="0" w:space="0" w:color="auto"/>
            <w:right w:val="none" w:sz="0" w:space="0" w:color="auto"/>
          </w:divBdr>
        </w:div>
        <w:div w:id="1260141433">
          <w:marLeft w:val="0"/>
          <w:marRight w:val="0"/>
          <w:marTop w:val="0"/>
          <w:marBottom w:val="0"/>
          <w:divBdr>
            <w:top w:val="none" w:sz="0" w:space="0" w:color="auto"/>
            <w:left w:val="none" w:sz="0" w:space="0" w:color="auto"/>
            <w:bottom w:val="none" w:sz="0" w:space="0" w:color="auto"/>
            <w:right w:val="none" w:sz="0" w:space="0" w:color="auto"/>
          </w:divBdr>
        </w:div>
      </w:divsChild>
    </w:div>
    <w:div w:id="553081958">
      <w:bodyDiv w:val="1"/>
      <w:marLeft w:val="0"/>
      <w:marRight w:val="0"/>
      <w:marTop w:val="0"/>
      <w:marBottom w:val="0"/>
      <w:divBdr>
        <w:top w:val="none" w:sz="0" w:space="0" w:color="auto"/>
        <w:left w:val="none" w:sz="0" w:space="0" w:color="auto"/>
        <w:bottom w:val="none" w:sz="0" w:space="0" w:color="auto"/>
        <w:right w:val="none" w:sz="0" w:space="0" w:color="auto"/>
      </w:divBdr>
      <w:divsChild>
        <w:div w:id="71566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tum.com/account/locum/signup"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lantum.com/account/locum/signup" TargetMode="Externa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antum.com/account/locum/signup" TargetMode="Externa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hyperlink" Target="mailto:Edward.baker2@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Edward (RKB) Advanced Practice Physiotherapist</dc:creator>
  <cp:lastModifiedBy>Baker Edward (RKB) Advanced Practice Physiotherapist</cp:lastModifiedBy>
  <cp:revision>6</cp:revision>
  <dcterms:created xsi:type="dcterms:W3CDTF">2023-05-10T13:24:00Z</dcterms:created>
  <dcterms:modified xsi:type="dcterms:W3CDTF">2023-08-16T12:56:00Z</dcterms:modified>
</cp:coreProperties>
</file>