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840D1" w14:textId="667BA3D5" w:rsidR="00F3507C" w:rsidRPr="00F3507C" w:rsidRDefault="00F3507C" w:rsidP="00F3507C">
      <w:pPr>
        <w:spacing w:before="480" w:after="360" w:line="690" w:lineRule="atLeast"/>
        <w:jc w:val="center"/>
        <w:outlineLvl w:val="1"/>
        <w:rPr>
          <w:rFonts w:ascii="Arial" w:eastAsia="Times New Roman" w:hAnsi="Arial" w:cs="Arial"/>
          <w:color w:val="6C276A"/>
          <w:spacing w:val="-8"/>
          <w:sz w:val="51"/>
          <w:szCs w:val="51"/>
          <w:u w:val="single"/>
          <w:lang w:eastAsia="en-GB"/>
        </w:rPr>
      </w:pPr>
      <w:bookmarkStart w:id="0" w:name="_GoBack"/>
      <w:bookmarkEnd w:id="0"/>
      <w:r w:rsidRPr="00F3507C">
        <w:rPr>
          <w:rFonts w:ascii="Arial" w:eastAsia="Times New Roman" w:hAnsi="Arial" w:cs="Arial"/>
          <w:color w:val="6C276A"/>
          <w:spacing w:val="-8"/>
          <w:sz w:val="51"/>
          <w:szCs w:val="51"/>
          <w:u w:val="single"/>
          <w:lang w:eastAsia="en-GB"/>
        </w:rPr>
        <w:t xml:space="preserve">Employment Guidelines for </w:t>
      </w:r>
      <w:r w:rsidR="00BC6D06">
        <w:rPr>
          <w:rFonts w:ascii="Arial" w:eastAsia="Times New Roman" w:hAnsi="Arial" w:cs="Arial"/>
          <w:color w:val="6C276A"/>
          <w:spacing w:val="-8"/>
          <w:sz w:val="51"/>
          <w:szCs w:val="51"/>
          <w:u w:val="single"/>
          <w:lang w:eastAsia="en-GB"/>
        </w:rPr>
        <w:t>ARRS roles</w:t>
      </w:r>
      <w:r w:rsidR="00B74654">
        <w:rPr>
          <w:rFonts w:ascii="Arial" w:eastAsia="Times New Roman" w:hAnsi="Arial" w:cs="Arial"/>
          <w:color w:val="6C276A"/>
          <w:spacing w:val="-8"/>
          <w:sz w:val="51"/>
          <w:szCs w:val="51"/>
          <w:u w:val="single"/>
          <w:lang w:eastAsia="en-GB"/>
        </w:rPr>
        <w:t xml:space="preserve"> through the PCN DES Contract.</w:t>
      </w:r>
    </w:p>
    <w:p w14:paraId="561B5E0D" w14:textId="14CCC488" w:rsidR="00734956" w:rsidRDefault="00B74654" w:rsidP="3635959F">
      <w:pPr>
        <w:shd w:val="clear" w:color="auto" w:fill="FFFFFF" w:themeFill="background1"/>
        <w:spacing w:after="100" w:afterAutospacing="1" w:line="360" w:lineRule="auto"/>
        <w:rPr>
          <w:rFonts w:ascii="Arial" w:eastAsia="Times New Roman" w:hAnsi="Arial" w:cs="Arial"/>
          <w:sz w:val="23"/>
          <w:szCs w:val="23"/>
          <w:lang w:eastAsia="en-GB"/>
        </w:rPr>
      </w:pPr>
      <w:r>
        <w:rPr>
          <w:rFonts w:ascii="Arial" w:eastAsia="Times New Roman" w:hAnsi="Arial" w:cs="Arial"/>
          <w:sz w:val="23"/>
          <w:szCs w:val="23"/>
          <w:lang w:eastAsia="en-GB"/>
        </w:rPr>
        <w:t>F</w:t>
      </w:r>
      <w:r w:rsidR="00734956" w:rsidRPr="3635959F">
        <w:rPr>
          <w:rFonts w:ascii="Arial" w:eastAsia="Times New Roman" w:hAnsi="Arial" w:cs="Arial"/>
          <w:sz w:val="23"/>
          <w:szCs w:val="23"/>
          <w:lang w:eastAsia="en-GB"/>
        </w:rPr>
        <w:t>or any questions or advice required with regards to employing F</w:t>
      </w:r>
      <w:r w:rsidR="00400861">
        <w:rPr>
          <w:rFonts w:ascii="Arial" w:eastAsia="Times New Roman" w:hAnsi="Arial" w:cs="Arial"/>
          <w:sz w:val="23"/>
          <w:szCs w:val="23"/>
          <w:lang w:eastAsia="en-GB"/>
        </w:rPr>
        <w:t xml:space="preserve">irst Contact </w:t>
      </w:r>
      <w:r w:rsidR="00734956" w:rsidRPr="3635959F">
        <w:rPr>
          <w:rFonts w:ascii="Arial" w:eastAsia="Times New Roman" w:hAnsi="Arial" w:cs="Arial"/>
          <w:sz w:val="23"/>
          <w:szCs w:val="23"/>
          <w:lang w:eastAsia="en-GB"/>
        </w:rPr>
        <w:t>P</w:t>
      </w:r>
      <w:r w:rsidR="00400861">
        <w:rPr>
          <w:rFonts w:ascii="Arial" w:eastAsia="Times New Roman" w:hAnsi="Arial" w:cs="Arial"/>
          <w:sz w:val="23"/>
          <w:szCs w:val="23"/>
          <w:lang w:eastAsia="en-GB"/>
        </w:rPr>
        <w:t>ractitioners</w:t>
      </w:r>
      <w:r w:rsidR="00734956" w:rsidRPr="3635959F">
        <w:rPr>
          <w:rFonts w:ascii="Arial" w:eastAsia="Times New Roman" w:hAnsi="Arial" w:cs="Arial"/>
          <w:sz w:val="23"/>
          <w:szCs w:val="23"/>
          <w:lang w:eastAsia="en-GB"/>
        </w:rPr>
        <w:t xml:space="preserve"> in </w:t>
      </w:r>
      <w:r w:rsidR="00400861">
        <w:rPr>
          <w:rFonts w:ascii="Arial" w:eastAsia="Times New Roman" w:hAnsi="Arial" w:cs="Arial"/>
          <w:sz w:val="23"/>
          <w:szCs w:val="23"/>
          <w:lang w:eastAsia="en-GB"/>
        </w:rPr>
        <w:t>general practice</w:t>
      </w:r>
      <w:r w:rsidR="00734956" w:rsidRPr="3635959F">
        <w:rPr>
          <w:rFonts w:ascii="Arial" w:eastAsia="Times New Roman" w:hAnsi="Arial" w:cs="Arial"/>
          <w:sz w:val="23"/>
          <w:szCs w:val="23"/>
          <w:lang w:eastAsia="en-GB"/>
        </w:rPr>
        <w:t xml:space="preserve">- please contact the Coventry and Warwickshire Training Hub who </w:t>
      </w:r>
      <w:r w:rsidR="2DA2768B" w:rsidRPr="3635959F">
        <w:rPr>
          <w:rFonts w:ascii="Arial" w:eastAsia="Times New Roman" w:hAnsi="Arial" w:cs="Arial"/>
          <w:sz w:val="23"/>
          <w:szCs w:val="23"/>
          <w:lang w:eastAsia="en-GB"/>
        </w:rPr>
        <w:t>employ</w:t>
      </w:r>
      <w:r w:rsidR="00734956" w:rsidRPr="3635959F">
        <w:rPr>
          <w:rFonts w:ascii="Arial" w:eastAsia="Times New Roman" w:hAnsi="Arial" w:cs="Arial"/>
          <w:sz w:val="23"/>
          <w:szCs w:val="23"/>
          <w:lang w:eastAsia="en-GB"/>
        </w:rPr>
        <w:t xml:space="preserve"> FCP Ambassadors who can answer profession specific questions and aid with the recruitment of FCPs:</w:t>
      </w:r>
    </w:p>
    <w:p w14:paraId="72F4078A" w14:textId="31FEB57C" w:rsidR="00DB22DE" w:rsidRDefault="00566B2E" w:rsidP="00C16223">
      <w:pPr>
        <w:shd w:val="clear" w:color="auto" w:fill="FFFFFF"/>
        <w:spacing w:after="100" w:afterAutospacing="1" w:line="360" w:lineRule="auto"/>
        <w:jc w:val="center"/>
        <w:rPr>
          <w:rStyle w:val="Hyperlink"/>
          <w:rFonts w:ascii="Arial" w:eastAsia="Times New Roman" w:hAnsi="Arial" w:cs="Arial"/>
          <w:sz w:val="23"/>
          <w:szCs w:val="23"/>
          <w:lang w:eastAsia="en-GB"/>
        </w:rPr>
      </w:pPr>
      <w:hyperlink r:id="rId12" w:history="1">
        <w:r w:rsidR="00DB22DE" w:rsidRPr="00A9396C">
          <w:rPr>
            <w:rStyle w:val="Hyperlink"/>
            <w:rFonts w:ascii="Arial" w:eastAsia="Times New Roman" w:hAnsi="Arial" w:cs="Arial"/>
            <w:sz w:val="23"/>
            <w:szCs w:val="23"/>
            <w:lang w:eastAsia="en-GB"/>
          </w:rPr>
          <w:t>https://www.cwtraininghub.co.uk/contact-us/</w:t>
        </w:r>
      </w:hyperlink>
    </w:p>
    <w:p w14:paraId="13851AAF" w14:textId="1F21871F" w:rsidR="00436497" w:rsidRDefault="00D750F8" w:rsidP="00F82FC0">
      <w:pPr>
        <w:shd w:val="clear" w:color="auto" w:fill="FFFFFF"/>
        <w:spacing w:after="100" w:afterAutospacing="1" w:line="360" w:lineRule="auto"/>
        <w:jc w:val="center"/>
        <w:rPr>
          <w:rFonts w:ascii="Arial" w:eastAsia="Times New Roman" w:hAnsi="Arial" w:cs="Arial"/>
          <w:color w:val="FF0000"/>
          <w:sz w:val="23"/>
          <w:szCs w:val="23"/>
          <w:u w:val="single"/>
          <w:lang w:eastAsia="en-GB"/>
        </w:rPr>
      </w:pPr>
      <w:r>
        <w:rPr>
          <w:rFonts w:ascii="Arial" w:eastAsia="Times New Roman" w:hAnsi="Arial" w:cs="Arial"/>
          <w:color w:val="FF0000"/>
          <w:sz w:val="23"/>
          <w:szCs w:val="23"/>
          <w:u w:val="single"/>
          <w:lang w:eastAsia="en-GB"/>
        </w:rPr>
        <w:t xml:space="preserve">N.B. This document is meant to give you an overview of the employment processes and requirements for ARRS roles. Throughout this document there will be reference to HEE roadmaps for ARRS/FCPs, please be aware that not all ARRS/FCP roles have HEE roadmaps, subsequently please contact the FCP Ambassadors if you have specific questions for professions without roadmaps. </w:t>
      </w:r>
    </w:p>
    <w:p w14:paraId="3F47AE0C" w14:textId="2106EC2B" w:rsidR="00436497" w:rsidRDefault="00436497" w:rsidP="00DB22DE">
      <w:pPr>
        <w:shd w:val="clear" w:color="auto" w:fill="FFFFFF"/>
        <w:spacing w:after="100" w:afterAutospacing="1" w:line="360" w:lineRule="auto"/>
        <w:rPr>
          <w:rFonts w:ascii="Arial" w:eastAsia="Times New Roman" w:hAnsi="Arial" w:cs="Arial"/>
          <w:color w:val="6C276A"/>
          <w:spacing w:val="-8"/>
          <w:sz w:val="51"/>
          <w:szCs w:val="51"/>
          <w:u w:val="single"/>
          <w:lang w:eastAsia="en-GB"/>
        </w:rPr>
      </w:pPr>
      <w:r>
        <w:rPr>
          <w:rFonts w:ascii="Arial" w:eastAsia="Times New Roman" w:hAnsi="Arial" w:cs="Arial"/>
          <w:color w:val="6C276A"/>
          <w:spacing w:val="-8"/>
          <w:sz w:val="51"/>
          <w:szCs w:val="51"/>
          <w:u w:val="single"/>
          <w:lang w:eastAsia="en-GB"/>
        </w:rPr>
        <w:t>First Contact Practitioners:</w:t>
      </w:r>
    </w:p>
    <w:p w14:paraId="56973D46" w14:textId="11F300DA" w:rsidR="00A03493" w:rsidRDefault="00A03493" w:rsidP="00DB22DE">
      <w:pPr>
        <w:shd w:val="clear" w:color="auto" w:fill="FFFFFF"/>
        <w:spacing w:after="100" w:afterAutospacing="1" w:line="360" w:lineRule="auto"/>
        <w:rPr>
          <w:rFonts w:ascii="Arial" w:eastAsia="Times New Roman" w:hAnsi="Arial" w:cs="Arial"/>
          <w:sz w:val="23"/>
          <w:szCs w:val="23"/>
          <w:lang w:eastAsia="en-GB"/>
        </w:rPr>
      </w:pPr>
      <w:r>
        <w:rPr>
          <w:rFonts w:ascii="Arial" w:eastAsia="Times New Roman" w:hAnsi="Arial" w:cs="Arial"/>
          <w:sz w:val="23"/>
          <w:szCs w:val="23"/>
          <w:lang w:eastAsia="en-GB"/>
        </w:rPr>
        <w:t xml:space="preserve">The recruitment processes, employment models, example interview questions and CQC guidance for the following FCP roles are covered in this document. </w:t>
      </w:r>
    </w:p>
    <w:p w14:paraId="2DFD923C" w14:textId="031684D8" w:rsidR="00436497" w:rsidRDefault="00436497" w:rsidP="00DB22DE">
      <w:pPr>
        <w:shd w:val="clear" w:color="auto" w:fill="FFFFFF"/>
        <w:spacing w:after="100" w:afterAutospacing="1" w:line="360" w:lineRule="auto"/>
        <w:rPr>
          <w:rFonts w:ascii="Arial" w:eastAsia="Times New Roman" w:hAnsi="Arial" w:cs="Arial"/>
          <w:sz w:val="23"/>
          <w:szCs w:val="23"/>
          <w:lang w:eastAsia="en-GB"/>
        </w:rPr>
      </w:pPr>
      <w:r>
        <w:rPr>
          <w:rFonts w:ascii="Arial" w:eastAsia="Times New Roman" w:hAnsi="Arial" w:cs="Arial"/>
          <w:sz w:val="23"/>
          <w:szCs w:val="23"/>
          <w:lang w:eastAsia="en-GB"/>
        </w:rPr>
        <w:t>Podiatrist</w:t>
      </w:r>
    </w:p>
    <w:p w14:paraId="1D20BA64" w14:textId="4AB8C8D6" w:rsidR="00436497" w:rsidRDefault="00436497" w:rsidP="00DB22DE">
      <w:pPr>
        <w:shd w:val="clear" w:color="auto" w:fill="FFFFFF"/>
        <w:spacing w:after="100" w:afterAutospacing="1" w:line="360" w:lineRule="auto"/>
        <w:rPr>
          <w:rFonts w:ascii="Arial" w:eastAsia="Times New Roman" w:hAnsi="Arial" w:cs="Arial"/>
          <w:sz w:val="23"/>
          <w:szCs w:val="23"/>
          <w:lang w:eastAsia="en-GB"/>
        </w:rPr>
      </w:pPr>
      <w:r>
        <w:rPr>
          <w:rFonts w:ascii="Arial" w:eastAsia="Times New Roman" w:hAnsi="Arial" w:cs="Arial"/>
          <w:sz w:val="23"/>
          <w:szCs w:val="23"/>
          <w:lang w:eastAsia="en-GB"/>
        </w:rPr>
        <w:t>Occupational Therapist</w:t>
      </w:r>
    </w:p>
    <w:p w14:paraId="5743DE85" w14:textId="56787EB0" w:rsidR="00436497" w:rsidRDefault="00436497" w:rsidP="00DB22DE">
      <w:pPr>
        <w:shd w:val="clear" w:color="auto" w:fill="FFFFFF"/>
        <w:spacing w:after="100" w:afterAutospacing="1" w:line="360" w:lineRule="auto"/>
        <w:rPr>
          <w:rFonts w:ascii="Arial" w:eastAsia="Times New Roman" w:hAnsi="Arial" w:cs="Arial"/>
          <w:sz w:val="23"/>
          <w:szCs w:val="23"/>
          <w:lang w:eastAsia="en-GB"/>
        </w:rPr>
      </w:pPr>
      <w:r>
        <w:rPr>
          <w:rFonts w:ascii="Arial" w:eastAsia="Times New Roman" w:hAnsi="Arial" w:cs="Arial"/>
          <w:sz w:val="23"/>
          <w:szCs w:val="23"/>
          <w:lang w:eastAsia="en-GB"/>
        </w:rPr>
        <w:t>MSK Specialist (Physio)</w:t>
      </w:r>
    </w:p>
    <w:p w14:paraId="67A0FCED" w14:textId="4F1E6543" w:rsidR="00436497" w:rsidRDefault="00436497" w:rsidP="00DB22DE">
      <w:pPr>
        <w:shd w:val="clear" w:color="auto" w:fill="FFFFFF"/>
        <w:spacing w:after="100" w:afterAutospacing="1" w:line="360" w:lineRule="auto"/>
        <w:rPr>
          <w:rFonts w:ascii="Arial" w:eastAsia="Times New Roman" w:hAnsi="Arial" w:cs="Arial"/>
          <w:sz w:val="23"/>
          <w:szCs w:val="23"/>
          <w:lang w:eastAsia="en-GB"/>
        </w:rPr>
      </w:pPr>
      <w:r>
        <w:rPr>
          <w:rFonts w:ascii="Arial" w:eastAsia="Times New Roman" w:hAnsi="Arial" w:cs="Arial"/>
          <w:sz w:val="23"/>
          <w:szCs w:val="23"/>
          <w:lang w:eastAsia="en-GB"/>
        </w:rPr>
        <w:t>Physicians Associate</w:t>
      </w:r>
    </w:p>
    <w:p w14:paraId="5C1FA776" w14:textId="43B7F924" w:rsidR="00436497" w:rsidRDefault="00436497" w:rsidP="00DB22DE">
      <w:pPr>
        <w:shd w:val="clear" w:color="auto" w:fill="FFFFFF"/>
        <w:spacing w:after="100" w:afterAutospacing="1" w:line="360" w:lineRule="auto"/>
        <w:rPr>
          <w:rFonts w:ascii="Arial" w:eastAsia="Times New Roman" w:hAnsi="Arial" w:cs="Arial"/>
          <w:sz w:val="23"/>
          <w:szCs w:val="23"/>
          <w:lang w:eastAsia="en-GB"/>
        </w:rPr>
      </w:pPr>
      <w:r>
        <w:rPr>
          <w:rFonts w:ascii="Arial" w:eastAsia="Times New Roman" w:hAnsi="Arial" w:cs="Arial"/>
          <w:sz w:val="23"/>
          <w:szCs w:val="23"/>
          <w:lang w:eastAsia="en-GB"/>
        </w:rPr>
        <w:t>Clinical Pharmacist</w:t>
      </w:r>
    </w:p>
    <w:p w14:paraId="03DDAE74" w14:textId="0C09029D" w:rsidR="00436497" w:rsidRDefault="00436497" w:rsidP="00DB22DE">
      <w:pPr>
        <w:shd w:val="clear" w:color="auto" w:fill="FFFFFF"/>
        <w:spacing w:after="100" w:afterAutospacing="1" w:line="360" w:lineRule="auto"/>
        <w:rPr>
          <w:rFonts w:ascii="Arial" w:eastAsia="Times New Roman" w:hAnsi="Arial" w:cs="Arial"/>
          <w:sz w:val="23"/>
          <w:szCs w:val="23"/>
          <w:lang w:eastAsia="en-GB"/>
        </w:rPr>
      </w:pPr>
      <w:r>
        <w:rPr>
          <w:rFonts w:ascii="Arial" w:eastAsia="Times New Roman" w:hAnsi="Arial" w:cs="Arial"/>
          <w:sz w:val="23"/>
          <w:szCs w:val="23"/>
          <w:lang w:eastAsia="en-GB"/>
        </w:rPr>
        <w:t>Paramedic</w:t>
      </w:r>
    </w:p>
    <w:p w14:paraId="490B0599" w14:textId="77777777" w:rsidR="000F6CE0" w:rsidRDefault="000F6CE0" w:rsidP="00DB22DE">
      <w:pPr>
        <w:shd w:val="clear" w:color="auto" w:fill="FFFFFF"/>
        <w:spacing w:after="100" w:afterAutospacing="1" w:line="360" w:lineRule="auto"/>
        <w:rPr>
          <w:rFonts w:ascii="Arial" w:eastAsia="Times New Roman" w:hAnsi="Arial" w:cs="Arial"/>
          <w:color w:val="6C276A"/>
          <w:spacing w:val="-8"/>
          <w:sz w:val="51"/>
          <w:szCs w:val="51"/>
          <w:u w:val="single"/>
          <w:lang w:eastAsia="en-GB"/>
        </w:rPr>
      </w:pPr>
    </w:p>
    <w:p w14:paraId="16D22BC7" w14:textId="6027C847" w:rsidR="00DB22DE" w:rsidRDefault="00734956" w:rsidP="00DB22DE">
      <w:pPr>
        <w:shd w:val="clear" w:color="auto" w:fill="FFFFFF"/>
        <w:spacing w:after="100" w:afterAutospacing="1" w:line="360" w:lineRule="auto"/>
        <w:rPr>
          <w:rFonts w:ascii="Arial" w:eastAsia="Times New Roman" w:hAnsi="Arial" w:cs="Arial"/>
          <w:color w:val="FF0000"/>
          <w:sz w:val="23"/>
          <w:szCs w:val="23"/>
          <w:u w:val="single"/>
          <w:lang w:eastAsia="en-GB"/>
        </w:rPr>
      </w:pPr>
      <w:r w:rsidRPr="00734956">
        <w:rPr>
          <w:rFonts w:ascii="Arial" w:eastAsia="Times New Roman" w:hAnsi="Arial" w:cs="Arial"/>
          <w:color w:val="6C276A"/>
          <w:spacing w:val="-8"/>
          <w:sz w:val="51"/>
          <w:szCs w:val="51"/>
          <w:u w:val="single"/>
          <w:lang w:eastAsia="en-GB"/>
        </w:rPr>
        <w:t>Key Requirements for ARRS F</w:t>
      </w:r>
      <w:r w:rsidR="008F7C70">
        <w:rPr>
          <w:rFonts w:ascii="Arial" w:eastAsia="Times New Roman" w:hAnsi="Arial" w:cs="Arial"/>
          <w:color w:val="6C276A"/>
          <w:spacing w:val="-8"/>
          <w:sz w:val="51"/>
          <w:szCs w:val="51"/>
          <w:u w:val="single"/>
          <w:lang w:eastAsia="en-GB"/>
        </w:rPr>
        <w:t xml:space="preserve">irst </w:t>
      </w:r>
      <w:r w:rsidRPr="00734956">
        <w:rPr>
          <w:rFonts w:ascii="Arial" w:eastAsia="Times New Roman" w:hAnsi="Arial" w:cs="Arial"/>
          <w:color w:val="6C276A"/>
          <w:spacing w:val="-8"/>
          <w:sz w:val="51"/>
          <w:szCs w:val="51"/>
          <w:u w:val="single"/>
          <w:lang w:eastAsia="en-GB"/>
        </w:rPr>
        <w:t>C</w:t>
      </w:r>
      <w:r w:rsidR="008F7C70">
        <w:rPr>
          <w:rFonts w:ascii="Arial" w:eastAsia="Times New Roman" w:hAnsi="Arial" w:cs="Arial"/>
          <w:color w:val="6C276A"/>
          <w:spacing w:val="-8"/>
          <w:sz w:val="51"/>
          <w:szCs w:val="51"/>
          <w:u w:val="single"/>
          <w:lang w:eastAsia="en-GB"/>
        </w:rPr>
        <w:t xml:space="preserve">ontact </w:t>
      </w:r>
      <w:r w:rsidR="0042325C">
        <w:rPr>
          <w:rFonts w:ascii="Arial" w:eastAsia="Times New Roman" w:hAnsi="Arial" w:cs="Arial"/>
          <w:color w:val="6C276A"/>
          <w:spacing w:val="-8"/>
          <w:sz w:val="51"/>
          <w:szCs w:val="51"/>
          <w:u w:val="single"/>
          <w:lang w:eastAsia="en-GB"/>
        </w:rPr>
        <w:t>Practitioner</w:t>
      </w:r>
      <w:r w:rsidRPr="00734956">
        <w:rPr>
          <w:rFonts w:ascii="Arial" w:eastAsia="Times New Roman" w:hAnsi="Arial" w:cs="Arial"/>
          <w:color w:val="6C276A"/>
          <w:spacing w:val="-8"/>
          <w:sz w:val="51"/>
          <w:szCs w:val="51"/>
          <w:u w:val="single"/>
          <w:lang w:eastAsia="en-GB"/>
        </w:rPr>
        <w:t xml:space="preserve"> Roles</w:t>
      </w:r>
      <w:r w:rsidR="004F6B8F">
        <w:rPr>
          <w:rFonts w:ascii="Arial" w:eastAsia="Times New Roman" w:hAnsi="Arial" w:cs="Arial"/>
          <w:color w:val="6C276A"/>
          <w:spacing w:val="-8"/>
          <w:sz w:val="51"/>
          <w:szCs w:val="51"/>
          <w:u w:val="single"/>
          <w:lang w:eastAsia="en-GB"/>
        </w:rPr>
        <w:t>:</w:t>
      </w:r>
    </w:p>
    <w:p w14:paraId="17E6217A" w14:textId="77777777" w:rsidR="00F3507C" w:rsidRPr="00DB22DE" w:rsidRDefault="00F3507C" w:rsidP="00DB22DE">
      <w:pPr>
        <w:shd w:val="clear" w:color="auto" w:fill="FFFFFF"/>
        <w:spacing w:after="100" w:afterAutospacing="1" w:line="360" w:lineRule="auto"/>
        <w:rPr>
          <w:rFonts w:ascii="Arial" w:eastAsia="Times New Roman" w:hAnsi="Arial" w:cs="Arial"/>
          <w:color w:val="FF0000"/>
          <w:sz w:val="23"/>
          <w:szCs w:val="23"/>
          <w:u w:val="single"/>
          <w:lang w:eastAsia="en-GB"/>
        </w:rPr>
      </w:pPr>
      <w:r>
        <w:rPr>
          <w:rFonts w:ascii="Arial" w:eastAsia="Times New Roman" w:hAnsi="Arial" w:cs="Arial"/>
          <w:color w:val="6C276A"/>
          <w:spacing w:val="-8"/>
          <w:sz w:val="51"/>
          <w:szCs w:val="51"/>
          <w:lang w:eastAsia="en-GB"/>
        </w:rPr>
        <w:t>Podiatrists</w:t>
      </w:r>
    </w:p>
    <w:p w14:paraId="729EF0ED" w14:textId="77777777" w:rsidR="008D2AB1" w:rsidRPr="00F3507C" w:rsidRDefault="00566B2E" w:rsidP="008D2AB1">
      <w:pPr>
        <w:shd w:val="clear" w:color="auto" w:fill="FFFFFF"/>
        <w:spacing w:after="100" w:afterAutospacing="1" w:line="360" w:lineRule="auto"/>
        <w:rPr>
          <w:rFonts w:ascii="Arial" w:eastAsia="Times New Roman" w:hAnsi="Arial" w:cs="Arial"/>
          <w:color w:val="002828"/>
          <w:sz w:val="23"/>
          <w:szCs w:val="23"/>
          <w:lang w:eastAsia="en-GB"/>
        </w:rPr>
      </w:pPr>
      <w:hyperlink r:id="rId13" w:tgtFrame="_blank" w:history="1">
        <w:r w:rsidR="008D2AB1" w:rsidRPr="00F3507C">
          <w:rPr>
            <w:rFonts w:ascii="Arial" w:eastAsia="Times New Roman" w:hAnsi="Arial" w:cs="Arial"/>
            <w:sz w:val="23"/>
            <w:szCs w:val="23"/>
            <w:lang w:eastAsia="en-GB"/>
          </w:rPr>
          <w:t>Key requirements</w:t>
        </w:r>
      </w:hyperlink>
      <w:r w:rsidR="008D2AB1" w:rsidRPr="00F3507C">
        <w:rPr>
          <w:rFonts w:ascii="Arial" w:eastAsia="Times New Roman" w:hAnsi="Arial" w:cs="Arial"/>
          <w:color w:val="002828"/>
          <w:sz w:val="23"/>
          <w:szCs w:val="23"/>
          <w:lang w:eastAsia="en-GB"/>
        </w:rPr>
        <w:t> for the role are:</w:t>
      </w:r>
    </w:p>
    <w:p w14:paraId="568DA95C" w14:textId="77777777" w:rsidR="008D2AB1" w:rsidRPr="00F3507C"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sidRPr="00F3507C">
        <w:rPr>
          <w:rFonts w:ascii="Arial" w:eastAsia="Times New Roman" w:hAnsi="Arial" w:cs="Arial"/>
          <w:color w:val="002828"/>
          <w:sz w:val="23"/>
          <w:szCs w:val="23"/>
          <w:lang w:eastAsia="en-GB"/>
        </w:rPr>
        <w:t>A BSc or equivalent in Podiatric medicine</w:t>
      </w:r>
    </w:p>
    <w:p w14:paraId="13A7129B" w14:textId="77777777" w:rsidR="008D2AB1" w:rsidRPr="00F3507C"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sidRPr="00F3507C">
        <w:rPr>
          <w:rFonts w:ascii="Arial" w:eastAsia="Times New Roman" w:hAnsi="Arial" w:cs="Arial"/>
          <w:color w:val="002828"/>
          <w:sz w:val="23"/>
          <w:szCs w:val="23"/>
          <w:lang w:eastAsia="en-GB"/>
        </w:rPr>
        <w:t>Must be a registered member of the health care and professions council</w:t>
      </w:r>
      <w:r>
        <w:rPr>
          <w:rFonts w:ascii="Arial" w:eastAsia="Times New Roman" w:hAnsi="Arial" w:cs="Arial"/>
          <w:color w:val="002828"/>
          <w:sz w:val="23"/>
          <w:szCs w:val="23"/>
          <w:lang w:eastAsia="en-GB"/>
        </w:rPr>
        <w:t xml:space="preserve"> (HCPC)</w:t>
      </w:r>
    </w:p>
    <w:p w14:paraId="0B81722B" w14:textId="77777777" w:rsidR="008D2AB1"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sidRPr="00F3507C">
        <w:rPr>
          <w:rFonts w:ascii="Arial" w:eastAsia="Times New Roman" w:hAnsi="Arial" w:cs="Arial"/>
          <w:color w:val="002828"/>
          <w:sz w:val="23"/>
          <w:szCs w:val="23"/>
          <w:lang w:eastAsia="en-GB"/>
        </w:rPr>
        <w:t>Evidence of working being able to work at Master’s degree level in the practice, or be willing to undertake this on appointment</w:t>
      </w:r>
    </w:p>
    <w:p w14:paraId="7140F8E3" w14:textId="77777777" w:rsidR="008D2AB1" w:rsidRPr="00F3507C"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sidRPr="00F3507C">
        <w:rPr>
          <w:rFonts w:ascii="Arial" w:eastAsia="Times New Roman" w:hAnsi="Arial" w:cs="Arial"/>
          <w:color w:val="002828"/>
          <w:sz w:val="23"/>
          <w:szCs w:val="23"/>
          <w:lang w:eastAsia="en-GB"/>
        </w:rPr>
        <w:t>Must have experience of being able to operate at an advanced level of practice.</w:t>
      </w:r>
    </w:p>
    <w:p w14:paraId="64991B51" w14:textId="77777777" w:rsidR="008D2AB1"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sidRPr="00F3507C">
        <w:rPr>
          <w:rFonts w:ascii="Arial" w:eastAsia="Times New Roman" w:hAnsi="Arial" w:cs="Arial"/>
          <w:color w:val="002828"/>
          <w:sz w:val="23"/>
          <w:szCs w:val="23"/>
          <w:lang w:eastAsia="en-GB"/>
        </w:rPr>
        <w:t>Must have access to appropriate clinical supervi</w:t>
      </w:r>
      <w:r>
        <w:rPr>
          <w:rFonts w:ascii="Arial" w:eastAsia="Times New Roman" w:hAnsi="Arial" w:cs="Arial"/>
          <w:color w:val="002828"/>
          <w:sz w:val="23"/>
          <w:szCs w:val="23"/>
          <w:lang w:eastAsia="en-GB"/>
        </w:rPr>
        <w:t>sion and supervision time in their weekly diary to enable them to complete the HEE Roadmap.</w:t>
      </w:r>
    </w:p>
    <w:p w14:paraId="503D3D08" w14:textId="37231A52" w:rsidR="0042325C" w:rsidRPr="00F82FC0" w:rsidRDefault="001A69B1" w:rsidP="00F82FC0">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Job should be mapped at Agenda for Change band 7 to band 8</w:t>
      </w:r>
    </w:p>
    <w:p w14:paraId="3E67ECBE" w14:textId="0CBD2B92" w:rsidR="002D0972" w:rsidRPr="0042325C" w:rsidRDefault="0042325C" w:rsidP="0042325C">
      <w:pPr>
        <w:shd w:val="clear" w:color="auto" w:fill="FFFFFF"/>
        <w:spacing w:after="100" w:afterAutospacing="1" w:line="360" w:lineRule="auto"/>
        <w:ind w:left="360"/>
        <w:rPr>
          <w:rFonts w:ascii="Arial" w:eastAsia="Times New Roman" w:hAnsi="Arial" w:cs="Arial"/>
          <w:b/>
          <w:bCs/>
          <w:color w:val="6C276A"/>
          <w:spacing w:val="-8"/>
          <w:lang w:eastAsia="en-GB"/>
        </w:rPr>
      </w:pPr>
      <w:r w:rsidRPr="0042325C">
        <w:rPr>
          <w:rFonts w:ascii="Arial" w:eastAsia="Times New Roman" w:hAnsi="Arial" w:cs="Arial"/>
          <w:b/>
          <w:bCs/>
          <w:color w:val="6C276A"/>
          <w:spacing w:val="-8"/>
          <w:lang w:eastAsia="en-GB"/>
        </w:rPr>
        <w:t>Super powers</w:t>
      </w:r>
    </w:p>
    <w:p w14:paraId="1D078709" w14:textId="30B30EDF" w:rsidR="002D0972" w:rsidRDefault="002D0972" w:rsidP="002D0972">
      <w:pPr>
        <w:shd w:val="clear" w:color="auto" w:fill="FFFFFF"/>
        <w:spacing w:before="100" w:beforeAutospacing="1" w:after="100" w:afterAutospacing="1" w:line="360" w:lineRule="auto"/>
        <w:ind w:left="720"/>
        <w:rPr>
          <w:rFonts w:ascii="Arial" w:eastAsia="Times New Roman" w:hAnsi="Arial" w:cs="Arial"/>
          <w:sz w:val="23"/>
          <w:szCs w:val="23"/>
          <w:lang w:eastAsia="en-GB"/>
        </w:rPr>
      </w:pPr>
      <w:r w:rsidRPr="002D0972">
        <w:rPr>
          <w:rFonts w:ascii="Arial" w:eastAsia="Times New Roman" w:hAnsi="Arial" w:cs="Arial"/>
          <w:sz w:val="23"/>
          <w:szCs w:val="23"/>
          <w:lang w:eastAsia="en-GB"/>
        </w:rPr>
        <w:t>Management of the high-risk foot</w:t>
      </w:r>
    </w:p>
    <w:p w14:paraId="604E560E" w14:textId="66B99EC7" w:rsidR="002D0972" w:rsidRDefault="002D0972" w:rsidP="002D0972">
      <w:pPr>
        <w:shd w:val="clear" w:color="auto" w:fill="FFFFFF"/>
        <w:spacing w:before="100" w:beforeAutospacing="1" w:after="100" w:afterAutospacing="1" w:line="360" w:lineRule="auto"/>
        <w:ind w:left="720"/>
        <w:rPr>
          <w:rFonts w:ascii="Arial" w:eastAsia="Times New Roman" w:hAnsi="Arial" w:cs="Arial"/>
          <w:sz w:val="23"/>
          <w:szCs w:val="23"/>
          <w:lang w:eastAsia="en-GB"/>
        </w:rPr>
      </w:pPr>
      <w:r>
        <w:rPr>
          <w:rFonts w:ascii="Arial" w:eastAsia="Times New Roman" w:hAnsi="Arial" w:cs="Arial"/>
          <w:sz w:val="23"/>
          <w:szCs w:val="23"/>
          <w:lang w:eastAsia="en-GB"/>
        </w:rPr>
        <w:t>Diagnosis of new problems</w:t>
      </w:r>
    </w:p>
    <w:p w14:paraId="7A0D1460" w14:textId="14C6BB0C" w:rsidR="002D0972" w:rsidRDefault="002D0972" w:rsidP="002D0972">
      <w:pPr>
        <w:shd w:val="clear" w:color="auto" w:fill="FFFFFF"/>
        <w:spacing w:before="100" w:beforeAutospacing="1" w:after="100" w:afterAutospacing="1" w:line="360" w:lineRule="auto"/>
        <w:ind w:left="720"/>
        <w:rPr>
          <w:rFonts w:ascii="Arial" w:eastAsia="Times New Roman" w:hAnsi="Arial" w:cs="Arial"/>
          <w:sz w:val="23"/>
          <w:szCs w:val="23"/>
          <w:lang w:eastAsia="en-GB"/>
        </w:rPr>
      </w:pPr>
      <w:r>
        <w:rPr>
          <w:rFonts w:ascii="Arial" w:eastAsia="Times New Roman" w:hAnsi="Arial" w:cs="Arial"/>
          <w:sz w:val="23"/>
          <w:szCs w:val="23"/>
          <w:lang w:eastAsia="en-GB"/>
        </w:rPr>
        <w:t xml:space="preserve">Support with people living with long term </w:t>
      </w:r>
      <w:r w:rsidR="008D4CCA">
        <w:rPr>
          <w:rFonts w:ascii="Arial" w:eastAsia="Times New Roman" w:hAnsi="Arial" w:cs="Arial"/>
          <w:sz w:val="23"/>
          <w:szCs w:val="23"/>
          <w:lang w:eastAsia="en-GB"/>
        </w:rPr>
        <w:t>conditions</w:t>
      </w:r>
    </w:p>
    <w:p w14:paraId="0B902FBA" w14:textId="1BED349F" w:rsidR="008D4CCA" w:rsidRDefault="008D4CCA" w:rsidP="002D0972">
      <w:pPr>
        <w:shd w:val="clear" w:color="auto" w:fill="FFFFFF"/>
        <w:spacing w:before="100" w:beforeAutospacing="1" w:after="100" w:afterAutospacing="1" w:line="360" w:lineRule="auto"/>
        <w:ind w:left="720"/>
        <w:rPr>
          <w:rFonts w:ascii="Arial" w:eastAsia="Times New Roman" w:hAnsi="Arial" w:cs="Arial"/>
          <w:sz w:val="23"/>
          <w:szCs w:val="23"/>
          <w:lang w:eastAsia="en-GB"/>
        </w:rPr>
      </w:pPr>
      <w:r>
        <w:rPr>
          <w:rFonts w:ascii="Arial" w:eastAsia="Times New Roman" w:hAnsi="Arial" w:cs="Arial"/>
          <w:sz w:val="23"/>
          <w:szCs w:val="23"/>
          <w:lang w:eastAsia="en-GB"/>
        </w:rPr>
        <w:t>Maintaining physical activity and wellbeing</w:t>
      </w:r>
    </w:p>
    <w:p w14:paraId="76086624" w14:textId="78E201E7" w:rsidR="008D4CCA" w:rsidRDefault="00566B2E" w:rsidP="002D0972">
      <w:pPr>
        <w:shd w:val="clear" w:color="auto" w:fill="FFFFFF"/>
        <w:spacing w:before="100" w:beforeAutospacing="1" w:after="100" w:afterAutospacing="1" w:line="360" w:lineRule="auto"/>
        <w:ind w:left="720"/>
        <w:rPr>
          <w:rFonts w:ascii="Arial" w:eastAsia="Times New Roman" w:hAnsi="Arial" w:cs="Arial"/>
          <w:sz w:val="23"/>
          <w:szCs w:val="23"/>
          <w:lang w:eastAsia="en-GB"/>
        </w:rPr>
      </w:pPr>
      <w:hyperlink r:id="rId14" w:history="1">
        <w:r w:rsidR="008D4CCA" w:rsidRPr="00D12135">
          <w:rPr>
            <w:rStyle w:val="Hyperlink"/>
            <w:rFonts w:ascii="Arial" w:eastAsia="Times New Roman" w:hAnsi="Arial" w:cs="Arial"/>
            <w:sz w:val="23"/>
            <w:szCs w:val="23"/>
            <w:lang w:eastAsia="en-GB"/>
          </w:rPr>
          <w:t>https://www.hee.nhs.uk/our-work/allied-health-professions/podiatrist</w:t>
        </w:r>
      </w:hyperlink>
    </w:p>
    <w:p w14:paraId="00797C54" w14:textId="77777777" w:rsidR="000F6CE0" w:rsidRDefault="000F6CE0" w:rsidP="00F3507C">
      <w:pPr>
        <w:spacing w:before="480" w:after="360" w:line="690" w:lineRule="atLeast"/>
        <w:outlineLvl w:val="1"/>
        <w:rPr>
          <w:rFonts w:ascii="Arial" w:eastAsia="Times New Roman" w:hAnsi="Arial" w:cs="Arial"/>
          <w:color w:val="6C276A"/>
          <w:spacing w:val="-8"/>
          <w:sz w:val="51"/>
          <w:szCs w:val="51"/>
          <w:lang w:eastAsia="en-GB"/>
        </w:rPr>
      </w:pPr>
    </w:p>
    <w:p w14:paraId="3994542D" w14:textId="46E2A8FB" w:rsidR="008D2AB1" w:rsidRDefault="008D2AB1" w:rsidP="00F3507C">
      <w:pPr>
        <w:spacing w:before="480" w:after="360" w:line="690" w:lineRule="atLeast"/>
        <w:outlineLvl w:val="1"/>
        <w:rPr>
          <w:rFonts w:ascii="Arial" w:eastAsia="Times New Roman" w:hAnsi="Arial" w:cs="Arial"/>
          <w:color w:val="6C276A"/>
          <w:spacing w:val="-8"/>
          <w:sz w:val="51"/>
          <w:szCs w:val="51"/>
          <w:lang w:eastAsia="en-GB"/>
        </w:rPr>
      </w:pPr>
      <w:r>
        <w:rPr>
          <w:rFonts w:ascii="Arial" w:eastAsia="Times New Roman" w:hAnsi="Arial" w:cs="Arial"/>
          <w:color w:val="6C276A"/>
          <w:spacing w:val="-8"/>
          <w:sz w:val="51"/>
          <w:szCs w:val="51"/>
          <w:lang w:eastAsia="en-GB"/>
        </w:rPr>
        <w:t>Physiotherapists</w:t>
      </w:r>
    </w:p>
    <w:p w14:paraId="0A6E0244" w14:textId="77777777" w:rsidR="008D2AB1" w:rsidRPr="00F3507C" w:rsidRDefault="00566B2E" w:rsidP="008D2AB1">
      <w:pPr>
        <w:shd w:val="clear" w:color="auto" w:fill="FFFFFF"/>
        <w:spacing w:after="100" w:afterAutospacing="1" w:line="360" w:lineRule="auto"/>
        <w:rPr>
          <w:rFonts w:ascii="Arial" w:eastAsia="Times New Roman" w:hAnsi="Arial" w:cs="Arial"/>
          <w:color w:val="002828"/>
          <w:sz w:val="23"/>
          <w:szCs w:val="23"/>
          <w:lang w:eastAsia="en-GB"/>
        </w:rPr>
      </w:pPr>
      <w:hyperlink r:id="rId15" w:tgtFrame="_blank" w:history="1">
        <w:r w:rsidR="008D2AB1" w:rsidRPr="00F3507C">
          <w:rPr>
            <w:rFonts w:ascii="Arial" w:eastAsia="Times New Roman" w:hAnsi="Arial" w:cs="Arial"/>
            <w:sz w:val="23"/>
            <w:szCs w:val="23"/>
            <w:lang w:eastAsia="en-GB"/>
          </w:rPr>
          <w:t>Key requirements</w:t>
        </w:r>
      </w:hyperlink>
      <w:r w:rsidR="008D2AB1" w:rsidRPr="00F3507C">
        <w:rPr>
          <w:rFonts w:ascii="Arial" w:eastAsia="Times New Roman" w:hAnsi="Arial" w:cs="Arial"/>
          <w:color w:val="002828"/>
          <w:sz w:val="23"/>
          <w:szCs w:val="23"/>
          <w:lang w:eastAsia="en-GB"/>
        </w:rPr>
        <w:t> for the role are:</w:t>
      </w:r>
    </w:p>
    <w:p w14:paraId="39599BDB" w14:textId="77777777" w:rsidR="008D2AB1" w:rsidRPr="00F3507C"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A BSc in Physiotherapy</w:t>
      </w:r>
    </w:p>
    <w:p w14:paraId="3DBD0064" w14:textId="77777777" w:rsidR="008D2AB1" w:rsidRPr="00F3507C"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bookmarkStart w:id="1" w:name="_Hlk118904816"/>
      <w:r w:rsidRPr="00F3507C">
        <w:rPr>
          <w:rFonts w:ascii="Arial" w:eastAsia="Times New Roman" w:hAnsi="Arial" w:cs="Arial"/>
          <w:color w:val="002828"/>
          <w:sz w:val="23"/>
          <w:szCs w:val="23"/>
          <w:lang w:eastAsia="en-GB"/>
        </w:rPr>
        <w:t>Must be a registered member of the health care and professions council</w:t>
      </w:r>
      <w:r>
        <w:rPr>
          <w:rFonts w:ascii="Arial" w:eastAsia="Times New Roman" w:hAnsi="Arial" w:cs="Arial"/>
          <w:color w:val="002828"/>
          <w:sz w:val="23"/>
          <w:szCs w:val="23"/>
          <w:lang w:eastAsia="en-GB"/>
        </w:rPr>
        <w:t xml:space="preserve"> (HCPC)</w:t>
      </w:r>
    </w:p>
    <w:p w14:paraId="16C4E262" w14:textId="77777777" w:rsidR="008D2AB1"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sidRPr="00F3507C">
        <w:rPr>
          <w:rFonts w:ascii="Arial" w:eastAsia="Times New Roman" w:hAnsi="Arial" w:cs="Arial"/>
          <w:color w:val="002828"/>
          <w:sz w:val="23"/>
          <w:szCs w:val="23"/>
          <w:lang w:eastAsia="en-GB"/>
        </w:rPr>
        <w:t>Evidence of working being able to work at Master’s degree level in the practice, or be willing to undertake this on appointment</w:t>
      </w:r>
      <w:r>
        <w:rPr>
          <w:rFonts w:ascii="Arial" w:eastAsia="Times New Roman" w:hAnsi="Arial" w:cs="Arial"/>
          <w:color w:val="002828"/>
          <w:sz w:val="23"/>
          <w:szCs w:val="23"/>
          <w:lang w:eastAsia="en-GB"/>
        </w:rPr>
        <w:t>.</w:t>
      </w:r>
    </w:p>
    <w:p w14:paraId="1A2D8C37" w14:textId="18A68C85" w:rsidR="008D2AB1" w:rsidRPr="00F3507C"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 xml:space="preserve">Must </w:t>
      </w:r>
      <w:r w:rsidR="00124B06">
        <w:rPr>
          <w:rFonts w:ascii="Arial" w:eastAsia="Times New Roman" w:hAnsi="Arial" w:cs="Arial"/>
          <w:color w:val="002828"/>
          <w:sz w:val="23"/>
          <w:szCs w:val="23"/>
          <w:lang w:eastAsia="en-GB"/>
        </w:rPr>
        <w:t xml:space="preserve">have </w:t>
      </w:r>
      <w:r>
        <w:rPr>
          <w:rFonts w:ascii="Arial" w:eastAsia="Times New Roman" w:hAnsi="Arial" w:cs="Arial"/>
          <w:color w:val="002828"/>
          <w:sz w:val="23"/>
          <w:szCs w:val="23"/>
          <w:lang w:eastAsia="en-GB"/>
        </w:rPr>
        <w:t xml:space="preserve">clinical </w:t>
      </w:r>
      <w:r w:rsidR="001B60FE">
        <w:rPr>
          <w:rFonts w:ascii="Arial" w:eastAsia="Times New Roman" w:hAnsi="Arial" w:cs="Arial"/>
          <w:color w:val="002828"/>
          <w:sz w:val="23"/>
          <w:szCs w:val="23"/>
          <w:lang w:eastAsia="en-GB"/>
        </w:rPr>
        <w:t>experience that</w:t>
      </w:r>
      <w:r>
        <w:rPr>
          <w:rFonts w:ascii="Arial" w:eastAsia="Times New Roman" w:hAnsi="Arial" w:cs="Arial"/>
          <w:color w:val="002828"/>
          <w:sz w:val="23"/>
          <w:szCs w:val="23"/>
          <w:lang w:eastAsia="en-GB"/>
        </w:rPr>
        <w:t xml:space="preserve"> includes working with musculoskeletal patients in outpatients or </w:t>
      </w:r>
      <w:r w:rsidR="00CC46B2">
        <w:rPr>
          <w:rFonts w:ascii="Arial" w:eastAsia="Times New Roman" w:hAnsi="Arial" w:cs="Arial"/>
          <w:color w:val="002828"/>
          <w:sz w:val="23"/>
          <w:szCs w:val="23"/>
          <w:lang w:eastAsia="en-GB"/>
        </w:rPr>
        <w:t xml:space="preserve">general </w:t>
      </w:r>
      <w:r w:rsidR="00F33C70">
        <w:rPr>
          <w:rFonts w:ascii="Arial" w:eastAsia="Times New Roman" w:hAnsi="Arial" w:cs="Arial"/>
          <w:color w:val="002828"/>
          <w:sz w:val="23"/>
          <w:szCs w:val="23"/>
          <w:lang w:eastAsia="en-GB"/>
        </w:rPr>
        <w:t>practice</w:t>
      </w:r>
      <w:r>
        <w:rPr>
          <w:rFonts w:ascii="Arial" w:eastAsia="Times New Roman" w:hAnsi="Arial" w:cs="Arial"/>
          <w:color w:val="002828"/>
          <w:sz w:val="23"/>
          <w:szCs w:val="23"/>
          <w:lang w:eastAsia="en-GB"/>
        </w:rPr>
        <w:t xml:space="preserve"> at an Agenda for Change (AfC) band 7 level or equivalent.</w:t>
      </w:r>
    </w:p>
    <w:p w14:paraId="6068DFD0" w14:textId="77777777" w:rsidR="008D2AB1" w:rsidRPr="00F3507C"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sidRPr="00F3507C">
        <w:rPr>
          <w:rFonts w:ascii="Arial" w:eastAsia="Times New Roman" w:hAnsi="Arial" w:cs="Arial"/>
          <w:color w:val="002828"/>
          <w:sz w:val="23"/>
          <w:szCs w:val="23"/>
          <w:lang w:eastAsia="en-GB"/>
        </w:rPr>
        <w:t>Must have experience of being able to operate at an advanced level of practice.</w:t>
      </w:r>
    </w:p>
    <w:p w14:paraId="325F137E" w14:textId="77777777" w:rsidR="008D2AB1"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sidRPr="00F3507C">
        <w:rPr>
          <w:rFonts w:ascii="Arial" w:eastAsia="Times New Roman" w:hAnsi="Arial" w:cs="Arial"/>
          <w:color w:val="002828"/>
          <w:sz w:val="23"/>
          <w:szCs w:val="23"/>
          <w:lang w:eastAsia="en-GB"/>
        </w:rPr>
        <w:t>Must have access to appropriate clinical supervi</w:t>
      </w:r>
      <w:r>
        <w:rPr>
          <w:rFonts w:ascii="Arial" w:eastAsia="Times New Roman" w:hAnsi="Arial" w:cs="Arial"/>
          <w:color w:val="002828"/>
          <w:sz w:val="23"/>
          <w:szCs w:val="23"/>
          <w:lang w:eastAsia="en-GB"/>
        </w:rPr>
        <w:t>sion and supervision time in their weekly diary to enable them to complete the HEE Roadmap.</w:t>
      </w:r>
    </w:p>
    <w:p w14:paraId="047B95F4" w14:textId="77777777" w:rsidR="008D2AB1"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May have injection qualification.</w:t>
      </w:r>
    </w:p>
    <w:p w14:paraId="14346891" w14:textId="77777777" w:rsidR="008D2AB1" w:rsidRDefault="008D2AB1"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May have independent Prescribing Qualification.</w:t>
      </w:r>
    </w:p>
    <w:p w14:paraId="399C3B9F" w14:textId="1413499D" w:rsidR="00AF4EEC" w:rsidRDefault="00AF4EEC" w:rsidP="008D2AB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Salary should be mapped to band 7 and band 8a (AfC)</w:t>
      </w:r>
    </w:p>
    <w:p w14:paraId="101FC062" w14:textId="77777777" w:rsidR="0042325C" w:rsidRPr="0042325C" w:rsidRDefault="0042325C" w:rsidP="0042325C">
      <w:pPr>
        <w:shd w:val="clear" w:color="auto" w:fill="FFFFFF"/>
        <w:spacing w:after="100" w:afterAutospacing="1" w:line="360" w:lineRule="auto"/>
        <w:ind w:left="360"/>
        <w:rPr>
          <w:rFonts w:ascii="Arial" w:eastAsia="Times New Roman" w:hAnsi="Arial" w:cs="Arial"/>
          <w:b/>
          <w:bCs/>
          <w:color w:val="6C276A"/>
          <w:spacing w:val="-8"/>
          <w:lang w:eastAsia="en-GB"/>
        </w:rPr>
      </w:pPr>
      <w:r w:rsidRPr="0042325C">
        <w:rPr>
          <w:rFonts w:ascii="Arial" w:eastAsia="Times New Roman" w:hAnsi="Arial" w:cs="Arial"/>
          <w:b/>
          <w:bCs/>
          <w:color w:val="6C276A"/>
          <w:spacing w:val="-8"/>
          <w:lang w:eastAsia="en-GB"/>
        </w:rPr>
        <w:t>Super powers</w:t>
      </w:r>
    </w:p>
    <w:p w14:paraId="60FC411D" w14:textId="4E4510B4" w:rsidR="002D0972" w:rsidRDefault="002D0972" w:rsidP="002D0972">
      <w:pPr>
        <w:shd w:val="clear" w:color="auto" w:fill="FFFFFF"/>
        <w:spacing w:before="100" w:beforeAutospacing="1" w:after="100" w:afterAutospacing="1" w:line="360" w:lineRule="auto"/>
        <w:ind w:left="360"/>
        <w:rPr>
          <w:rFonts w:ascii="Arial" w:eastAsia="Times New Roman" w:hAnsi="Arial" w:cs="Arial"/>
          <w:sz w:val="23"/>
          <w:szCs w:val="23"/>
          <w:lang w:eastAsia="en-GB"/>
        </w:rPr>
      </w:pPr>
      <w:r w:rsidRPr="002D0972">
        <w:rPr>
          <w:rFonts w:ascii="Arial" w:eastAsia="Times New Roman" w:hAnsi="Arial" w:cs="Arial"/>
          <w:sz w:val="23"/>
          <w:szCs w:val="23"/>
          <w:lang w:eastAsia="en-GB"/>
        </w:rPr>
        <w:t>Musculoskeletal</w:t>
      </w:r>
    </w:p>
    <w:p w14:paraId="14C41048" w14:textId="28A916E7" w:rsidR="002D0972" w:rsidRDefault="002D0972" w:rsidP="002D0972">
      <w:pPr>
        <w:shd w:val="clear" w:color="auto" w:fill="FFFFFF"/>
        <w:spacing w:before="100" w:beforeAutospacing="1" w:after="100" w:afterAutospacing="1" w:line="360" w:lineRule="auto"/>
        <w:ind w:left="360"/>
        <w:rPr>
          <w:rFonts w:ascii="Arial" w:eastAsia="Times New Roman" w:hAnsi="Arial" w:cs="Arial"/>
          <w:sz w:val="23"/>
          <w:szCs w:val="23"/>
          <w:lang w:eastAsia="en-GB"/>
        </w:rPr>
      </w:pPr>
      <w:r>
        <w:rPr>
          <w:rFonts w:ascii="Arial" w:eastAsia="Times New Roman" w:hAnsi="Arial" w:cs="Arial"/>
          <w:sz w:val="23"/>
          <w:szCs w:val="23"/>
          <w:lang w:eastAsia="en-GB"/>
        </w:rPr>
        <w:t>Rehabilitation</w:t>
      </w:r>
    </w:p>
    <w:p w14:paraId="79E05AC8" w14:textId="1B545D20" w:rsidR="002D0972" w:rsidRDefault="002D0972" w:rsidP="002D0972">
      <w:pPr>
        <w:shd w:val="clear" w:color="auto" w:fill="FFFFFF"/>
        <w:spacing w:before="100" w:beforeAutospacing="1" w:after="100" w:afterAutospacing="1" w:line="360" w:lineRule="auto"/>
        <w:ind w:left="360"/>
        <w:rPr>
          <w:rFonts w:ascii="Arial" w:eastAsia="Times New Roman" w:hAnsi="Arial" w:cs="Arial"/>
          <w:sz w:val="23"/>
          <w:szCs w:val="23"/>
          <w:lang w:eastAsia="en-GB"/>
        </w:rPr>
      </w:pPr>
      <w:r>
        <w:rPr>
          <w:rFonts w:ascii="Arial" w:eastAsia="Times New Roman" w:hAnsi="Arial" w:cs="Arial"/>
          <w:sz w:val="23"/>
          <w:szCs w:val="23"/>
          <w:lang w:eastAsia="en-GB"/>
        </w:rPr>
        <w:t>Frailty</w:t>
      </w:r>
    </w:p>
    <w:p w14:paraId="68328A5B" w14:textId="411D3201" w:rsidR="004F2699" w:rsidRDefault="004F2699" w:rsidP="002D0972">
      <w:pPr>
        <w:shd w:val="clear" w:color="auto" w:fill="FFFFFF"/>
        <w:spacing w:before="100" w:beforeAutospacing="1" w:after="100" w:afterAutospacing="1" w:line="360" w:lineRule="auto"/>
        <w:ind w:left="360"/>
        <w:rPr>
          <w:rFonts w:ascii="Arial" w:eastAsia="Times New Roman" w:hAnsi="Arial" w:cs="Arial"/>
          <w:sz w:val="23"/>
          <w:szCs w:val="23"/>
          <w:lang w:eastAsia="en-GB"/>
        </w:rPr>
      </w:pPr>
      <w:r>
        <w:rPr>
          <w:rFonts w:ascii="Arial" w:eastAsia="Times New Roman" w:hAnsi="Arial" w:cs="Arial"/>
          <w:sz w:val="23"/>
          <w:szCs w:val="23"/>
          <w:lang w:eastAsia="en-GB"/>
        </w:rPr>
        <w:t>Public Health</w:t>
      </w:r>
    </w:p>
    <w:p w14:paraId="0E856421" w14:textId="6BECA945" w:rsidR="002D0972" w:rsidRPr="002D0972" w:rsidRDefault="00566B2E" w:rsidP="002D0972">
      <w:pPr>
        <w:shd w:val="clear" w:color="auto" w:fill="FFFFFF"/>
        <w:spacing w:before="100" w:beforeAutospacing="1" w:after="100" w:afterAutospacing="1" w:line="360" w:lineRule="auto"/>
        <w:ind w:left="360"/>
        <w:rPr>
          <w:rFonts w:ascii="Arial" w:eastAsia="Times New Roman" w:hAnsi="Arial" w:cs="Arial"/>
          <w:sz w:val="23"/>
          <w:szCs w:val="23"/>
          <w:lang w:eastAsia="en-GB"/>
        </w:rPr>
      </w:pPr>
      <w:hyperlink r:id="rId16" w:history="1">
        <w:r w:rsidR="0042325C" w:rsidRPr="00674146">
          <w:rPr>
            <w:rStyle w:val="Hyperlink"/>
            <w:rFonts w:ascii="Arial" w:eastAsia="Times New Roman" w:hAnsi="Arial" w:cs="Arial"/>
            <w:sz w:val="23"/>
            <w:szCs w:val="23"/>
            <w:lang w:eastAsia="en-GB"/>
          </w:rPr>
          <w:t>https://www.hee.nhs.uk/our-work/allied-health-professions/physiotherapist</w:t>
        </w:r>
      </w:hyperlink>
      <w:r w:rsidR="0042325C">
        <w:rPr>
          <w:rFonts w:ascii="Arial" w:eastAsia="Times New Roman" w:hAnsi="Arial" w:cs="Arial"/>
          <w:sz w:val="23"/>
          <w:szCs w:val="23"/>
          <w:lang w:eastAsia="en-GB"/>
        </w:rPr>
        <w:t xml:space="preserve"> </w:t>
      </w:r>
    </w:p>
    <w:bookmarkEnd w:id="1"/>
    <w:p w14:paraId="4993D286" w14:textId="77777777" w:rsidR="000F6CE0" w:rsidRDefault="000F6CE0" w:rsidP="00F3507C">
      <w:pPr>
        <w:shd w:val="clear" w:color="auto" w:fill="FFFFFF"/>
        <w:spacing w:after="100" w:afterAutospacing="1" w:line="360" w:lineRule="auto"/>
        <w:rPr>
          <w:rFonts w:ascii="Arial" w:eastAsia="Times New Roman" w:hAnsi="Arial" w:cs="Arial"/>
          <w:color w:val="6C276A"/>
          <w:spacing w:val="-8"/>
          <w:sz w:val="51"/>
          <w:szCs w:val="51"/>
          <w:lang w:eastAsia="en-GB"/>
        </w:rPr>
      </w:pPr>
    </w:p>
    <w:p w14:paraId="6C79EF86" w14:textId="77777777" w:rsidR="000F6CE0" w:rsidRDefault="000F6CE0" w:rsidP="00F3507C">
      <w:pPr>
        <w:shd w:val="clear" w:color="auto" w:fill="FFFFFF"/>
        <w:spacing w:after="100" w:afterAutospacing="1" w:line="360" w:lineRule="auto"/>
        <w:rPr>
          <w:rFonts w:ascii="Arial" w:eastAsia="Times New Roman" w:hAnsi="Arial" w:cs="Arial"/>
          <w:color w:val="6C276A"/>
          <w:spacing w:val="-8"/>
          <w:sz w:val="51"/>
          <w:szCs w:val="51"/>
          <w:lang w:eastAsia="en-GB"/>
        </w:rPr>
      </w:pPr>
    </w:p>
    <w:p w14:paraId="39A81E66" w14:textId="47002AE2" w:rsidR="00F3507C" w:rsidRDefault="0005046C" w:rsidP="00F3507C">
      <w:pPr>
        <w:shd w:val="clear" w:color="auto" w:fill="FFFFFF"/>
        <w:spacing w:after="100" w:afterAutospacing="1" w:line="360" w:lineRule="auto"/>
        <w:rPr>
          <w:rFonts w:ascii="Arial" w:eastAsia="Times New Roman" w:hAnsi="Arial" w:cs="Arial"/>
          <w:color w:val="6C276A"/>
          <w:spacing w:val="-8"/>
          <w:sz w:val="51"/>
          <w:szCs w:val="51"/>
          <w:lang w:eastAsia="en-GB"/>
        </w:rPr>
      </w:pPr>
      <w:r>
        <w:rPr>
          <w:rFonts w:ascii="Arial" w:eastAsia="Times New Roman" w:hAnsi="Arial" w:cs="Arial"/>
          <w:color w:val="6C276A"/>
          <w:spacing w:val="-8"/>
          <w:sz w:val="51"/>
          <w:szCs w:val="51"/>
          <w:lang w:eastAsia="en-GB"/>
        </w:rPr>
        <w:t>Paramedics</w:t>
      </w:r>
    </w:p>
    <w:p w14:paraId="31976975" w14:textId="77777777" w:rsidR="005814D2" w:rsidRPr="003F163F" w:rsidRDefault="005814D2" w:rsidP="005814D2">
      <w:pPr>
        <w:pStyle w:val="ListParagraph"/>
        <w:numPr>
          <w:ilvl w:val="0"/>
          <w:numId w:val="4"/>
        </w:numPr>
        <w:shd w:val="clear" w:color="auto" w:fill="FFFFFF"/>
        <w:spacing w:after="100" w:afterAutospacing="1" w:line="360" w:lineRule="auto"/>
        <w:rPr>
          <w:rFonts w:ascii="Arial" w:eastAsia="Times New Roman" w:hAnsi="Arial" w:cs="Arial"/>
          <w:color w:val="6C276A"/>
          <w:spacing w:val="-8"/>
          <w:sz w:val="23"/>
          <w:szCs w:val="23"/>
          <w:lang w:eastAsia="en-GB"/>
        </w:rPr>
      </w:pPr>
      <w:r w:rsidRPr="003F163F">
        <w:rPr>
          <w:rFonts w:ascii="Arial" w:hAnsi="Arial" w:cs="Arial"/>
          <w:sz w:val="23"/>
          <w:szCs w:val="23"/>
        </w:rPr>
        <w:t>Educated to degree/diploma level in Paramedicine or equivalent experience</w:t>
      </w:r>
    </w:p>
    <w:p w14:paraId="32028BF1" w14:textId="77777777" w:rsidR="005814D2" w:rsidRPr="003F163F" w:rsidRDefault="005814D2" w:rsidP="005814D2">
      <w:pPr>
        <w:pStyle w:val="ListParagraph"/>
        <w:numPr>
          <w:ilvl w:val="0"/>
          <w:numId w:val="4"/>
        </w:numPr>
        <w:shd w:val="clear" w:color="auto" w:fill="FFFFFF"/>
        <w:spacing w:after="100" w:afterAutospacing="1" w:line="360" w:lineRule="auto"/>
        <w:rPr>
          <w:rFonts w:ascii="Arial" w:eastAsia="Times New Roman" w:hAnsi="Arial" w:cs="Arial"/>
          <w:color w:val="6C276A"/>
          <w:spacing w:val="-8"/>
          <w:sz w:val="23"/>
          <w:szCs w:val="23"/>
          <w:lang w:eastAsia="en-GB"/>
        </w:rPr>
      </w:pPr>
      <w:r w:rsidRPr="003F163F">
        <w:rPr>
          <w:rFonts w:ascii="Arial" w:hAnsi="Arial" w:cs="Arial"/>
          <w:sz w:val="23"/>
          <w:szCs w:val="23"/>
        </w:rPr>
        <w:t>Registered with the Health and Care Professions Council (HCPC)</w:t>
      </w:r>
    </w:p>
    <w:p w14:paraId="11DE561B" w14:textId="09603386" w:rsidR="005814D2" w:rsidRPr="003F163F" w:rsidRDefault="005814D2" w:rsidP="005814D2">
      <w:pPr>
        <w:pStyle w:val="ListParagraph"/>
        <w:numPr>
          <w:ilvl w:val="0"/>
          <w:numId w:val="4"/>
        </w:numPr>
        <w:shd w:val="clear" w:color="auto" w:fill="FFFFFF"/>
        <w:spacing w:after="100" w:afterAutospacing="1" w:line="360" w:lineRule="auto"/>
        <w:rPr>
          <w:rFonts w:ascii="Arial" w:eastAsia="Times New Roman" w:hAnsi="Arial" w:cs="Arial"/>
          <w:color w:val="6C276A"/>
          <w:spacing w:val="-8"/>
          <w:sz w:val="23"/>
          <w:szCs w:val="23"/>
          <w:lang w:eastAsia="en-GB"/>
        </w:rPr>
      </w:pPr>
      <w:r w:rsidRPr="003F163F">
        <w:rPr>
          <w:rFonts w:ascii="Arial" w:hAnsi="Arial" w:cs="Arial"/>
          <w:sz w:val="23"/>
          <w:szCs w:val="23"/>
        </w:rPr>
        <w:t>Completed their two-year ‘Consolidation of Learning’ period as a “newly qualified paramedic” has a further experience as</w:t>
      </w:r>
      <w:r w:rsidR="00277884">
        <w:rPr>
          <w:rFonts w:ascii="Arial" w:hAnsi="Arial" w:cs="Arial"/>
          <w:sz w:val="23"/>
          <w:szCs w:val="23"/>
        </w:rPr>
        <w:t xml:space="preserve"> </w:t>
      </w:r>
      <w:r w:rsidRPr="003F163F">
        <w:rPr>
          <w:rFonts w:ascii="Arial" w:hAnsi="Arial" w:cs="Arial"/>
          <w:sz w:val="23"/>
          <w:szCs w:val="23"/>
        </w:rPr>
        <w:t>a</w:t>
      </w:r>
      <w:r w:rsidR="00277884">
        <w:rPr>
          <w:rFonts w:ascii="Arial" w:hAnsi="Arial" w:cs="Arial"/>
          <w:sz w:val="23"/>
          <w:szCs w:val="23"/>
        </w:rPr>
        <w:t xml:space="preserve"> band</w:t>
      </w:r>
      <w:r w:rsidRPr="003F163F">
        <w:rPr>
          <w:rFonts w:ascii="Arial" w:hAnsi="Arial" w:cs="Arial"/>
          <w:sz w:val="23"/>
          <w:szCs w:val="23"/>
        </w:rPr>
        <w:t xml:space="preserve"> 6 (or equivalent) paramedic</w:t>
      </w:r>
    </w:p>
    <w:p w14:paraId="7B990767" w14:textId="12FB277F" w:rsidR="005814D2" w:rsidRPr="003F163F" w:rsidRDefault="005814D2" w:rsidP="005814D2">
      <w:pPr>
        <w:pStyle w:val="ListParagraph"/>
        <w:numPr>
          <w:ilvl w:val="0"/>
          <w:numId w:val="4"/>
        </w:numPr>
        <w:shd w:val="clear" w:color="auto" w:fill="FFFFFF"/>
        <w:spacing w:after="100" w:afterAutospacing="1" w:line="360" w:lineRule="auto"/>
        <w:rPr>
          <w:rFonts w:ascii="Arial" w:eastAsia="Times New Roman" w:hAnsi="Arial" w:cs="Arial"/>
          <w:color w:val="6C276A"/>
          <w:spacing w:val="-8"/>
          <w:sz w:val="23"/>
          <w:szCs w:val="23"/>
          <w:lang w:eastAsia="en-GB"/>
        </w:rPr>
      </w:pPr>
      <w:r w:rsidRPr="003F163F">
        <w:rPr>
          <w:rFonts w:ascii="Arial" w:hAnsi="Arial" w:cs="Arial"/>
          <w:sz w:val="23"/>
          <w:szCs w:val="23"/>
        </w:rPr>
        <w:t>Working towards developing masters level or equivalent capability in paramedic areas of practice and, within six months of the commencement of reimbursement for that individual (or a longer time period as agreed with the commissioner), has completed and been signed off formally within the clinical pillar competencies of the paramedic FCP/AP roadmap to practice.</w:t>
      </w:r>
    </w:p>
    <w:p w14:paraId="04AF429A" w14:textId="582DF49A" w:rsidR="005814D2" w:rsidRPr="003F163F" w:rsidRDefault="00994802" w:rsidP="005814D2">
      <w:pPr>
        <w:pStyle w:val="ListParagraph"/>
        <w:numPr>
          <w:ilvl w:val="0"/>
          <w:numId w:val="4"/>
        </w:numPr>
        <w:shd w:val="clear" w:color="auto" w:fill="FFFFFF"/>
        <w:spacing w:after="100" w:afterAutospacing="1" w:line="360" w:lineRule="auto"/>
        <w:rPr>
          <w:rFonts w:ascii="Arial" w:eastAsia="Times New Roman" w:hAnsi="Arial" w:cs="Arial"/>
          <w:color w:val="6C276A"/>
          <w:spacing w:val="-8"/>
          <w:sz w:val="23"/>
          <w:szCs w:val="23"/>
          <w:lang w:eastAsia="en-GB"/>
        </w:rPr>
      </w:pPr>
      <w:r w:rsidRPr="003F163F">
        <w:rPr>
          <w:rFonts w:ascii="Arial" w:hAnsi="Arial" w:cs="Arial"/>
          <w:sz w:val="23"/>
          <w:szCs w:val="23"/>
        </w:rPr>
        <w:t>Supported to learn how to directly request diagnostics, refer into secondary care, deliver complex clinical reasoning and apply personalised care in practice.</w:t>
      </w:r>
    </w:p>
    <w:p w14:paraId="03C0C520" w14:textId="77777777" w:rsidR="00994802" w:rsidRDefault="00994802" w:rsidP="00994802">
      <w:pPr>
        <w:numPr>
          <w:ilvl w:val="0"/>
          <w:numId w:val="4"/>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May have independent Prescribing Qualification.</w:t>
      </w:r>
    </w:p>
    <w:p w14:paraId="5B47F1CE" w14:textId="77777777" w:rsidR="00994802" w:rsidRPr="00994802" w:rsidRDefault="00994802" w:rsidP="00994802">
      <w:pPr>
        <w:shd w:val="clear" w:color="auto" w:fill="FFFFFF"/>
        <w:spacing w:after="100" w:afterAutospacing="1" w:line="360" w:lineRule="auto"/>
        <w:ind w:left="360"/>
        <w:rPr>
          <w:rFonts w:ascii="Arial" w:eastAsia="Times New Roman" w:hAnsi="Arial" w:cs="Arial"/>
          <w:b/>
          <w:bCs/>
          <w:color w:val="6C276A"/>
          <w:spacing w:val="-8"/>
          <w:lang w:eastAsia="en-GB"/>
        </w:rPr>
      </w:pPr>
      <w:r w:rsidRPr="00994802">
        <w:rPr>
          <w:rFonts w:ascii="Arial" w:eastAsia="Times New Roman" w:hAnsi="Arial" w:cs="Arial"/>
          <w:b/>
          <w:bCs/>
          <w:color w:val="6C276A"/>
          <w:spacing w:val="-8"/>
          <w:lang w:eastAsia="en-GB"/>
        </w:rPr>
        <w:t>Super powers</w:t>
      </w:r>
    </w:p>
    <w:p w14:paraId="78E99603" w14:textId="77777777" w:rsidR="00994802" w:rsidRPr="00994802" w:rsidRDefault="00994802" w:rsidP="00994802">
      <w:pPr>
        <w:shd w:val="clear" w:color="auto" w:fill="FFFFFF"/>
        <w:spacing w:after="100" w:afterAutospacing="1" w:line="360" w:lineRule="auto"/>
        <w:ind w:left="360"/>
        <w:rPr>
          <w:rFonts w:ascii="Arial" w:eastAsia="Times New Roman" w:hAnsi="Arial" w:cs="Arial"/>
          <w:color w:val="222222"/>
          <w:sz w:val="23"/>
          <w:szCs w:val="23"/>
          <w:lang w:eastAsia="en-GB"/>
        </w:rPr>
      </w:pPr>
      <w:r w:rsidRPr="00994802">
        <w:rPr>
          <w:rFonts w:ascii="Arial" w:eastAsia="Times New Roman" w:hAnsi="Arial" w:cs="Arial"/>
          <w:color w:val="222222"/>
          <w:sz w:val="23"/>
          <w:szCs w:val="23"/>
          <w:lang w:eastAsia="en-GB"/>
        </w:rPr>
        <w:t>Urgent and unscheduled care</w:t>
      </w:r>
    </w:p>
    <w:p w14:paraId="6DB4C296" w14:textId="77777777" w:rsidR="00994802" w:rsidRPr="00994802" w:rsidRDefault="00994802" w:rsidP="00994802">
      <w:pPr>
        <w:shd w:val="clear" w:color="auto" w:fill="FFFFFF"/>
        <w:spacing w:after="100" w:afterAutospacing="1" w:line="360" w:lineRule="auto"/>
        <w:ind w:left="360"/>
        <w:rPr>
          <w:rFonts w:ascii="Arial" w:hAnsi="Arial" w:cs="Arial"/>
          <w:color w:val="222222"/>
          <w:sz w:val="23"/>
          <w:szCs w:val="23"/>
        </w:rPr>
      </w:pPr>
      <w:r w:rsidRPr="00994802">
        <w:rPr>
          <w:rFonts w:ascii="Arial" w:hAnsi="Arial" w:cs="Arial"/>
          <w:color w:val="222222"/>
          <w:sz w:val="23"/>
          <w:szCs w:val="23"/>
        </w:rPr>
        <w:t>Acute conditions</w:t>
      </w:r>
    </w:p>
    <w:p w14:paraId="4827ADB4" w14:textId="5558B272" w:rsidR="00994802" w:rsidRDefault="00994802" w:rsidP="00994802">
      <w:pPr>
        <w:shd w:val="clear" w:color="auto" w:fill="FFFFFF"/>
        <w:spacing w:after="100" w:afterAutospacing="1" w:line="360" w:lineRule="auto"/>
        <w:ind w:left="360"/>
        <w:rPr>
          <w:rFonts w:ascii="Arial" w:hAnsi="Arial" w:cs="Arial"/>
          <w:color w:val="222222"/>
          <w:sz w:val="23"/>
          <w:szCs w:val="23"/>
        </w:rPr>
      </w:pPr>
      <w:r w:rsidRPr="00994802">
        <w:rPr>
          <w:rFonts w:ascii="Arial" w:hAnsi="Arial" w:cs="Arial"/>
          <w:color w:val="222222"/>
          <w:sz w:val="23"/>
          <w:szCs w:val="23"/>
        </w:rPr>
        <w:t>Prevention of unplanned admissions</w:t>
      </w:r>
    </w:p>
    <w:p w14:paraId="67951B46" w14:textId="44F99496" w:rsidR="005814D2" w:rsidRPr="002D0972" w:rsidRDefault="00566B2E" w:rsidP="002D0972">
      <w:pPr>
        <w:shd w:val="clear" w:color="auto" w:fill="FFFFFF"/>
        <w:spacing w:after="100" w:afterAutospacing="1" w:line="360" w:lineRule="auto"/>
        <w:ind w:left="360"/>
        <w:rPr>
          <w:rFonts w:ascii="Arial" w:hAnsi="Arial" w:cs="Arial"/>
          <w:color w:val="222222"/>
          <w:sz w:val="23"/>
          <w:szCs w:val="23"/>
        </w:rPr>
      </w:pPr>
      <w:hyperlink r:id="rId17" w:history="1">
        <w:r w:rsidR="008D4CCA" w:rsidRPr="00D12135">
          <w:rPr>
            <w:rStyle w:val="Hyperlink"/>
            <w:rFonts w:ascii="Arial" w:hAnsi="Arial" w:cs="Arial"/>
            <w:sz w:val="23"/>
            <w:szCs w:val="23"/>
          </w:rPr>
          <w:t>https://www.hee.nhs.uk/our-work/allied-health-professions/paramedic</w:t>
        </w:r>
      </w:hyperlink>
      <w:r w:rsidR="008D4CCA">
        <w:rPr>
          <w:rFonts w:ascii="Arial" w:hAnsi="Arial" w:cs="Arial"/>
          <w:color w:val="222222"/>
          <w:sz w:val="23"/>
          <w:szCs w:val="23"/>
        </w:rPr>
        <w:t xml:space="preserve"> </w:t>
      </w:r>
    </w:p>
    <w:p w14:paraId="5EB4395E" w14:textId="77777777" w:rsidR="000F6CE0" w:rsidRDefault="000F6CE0" w:rsidP="00F3507C">
      <w:pPr>
        <w:shd w:val="clear" w:color="auto" w:fill="FFFFFF"/>
        <w:spacing w:after="100" w:afterAutospacing="1" w:line="360" w:lineRule="auto"/>
        <w:rPr>
          <w:rFonts w:ascii="Arial" w:eastAsia="Times New Roman" w:hAnsi="Arial" w:cs="Arial"/>
          <w:color w:val="6C276A"/>
          <w:spacing w:val="-8"/>
          <w:sz w:val="51"/>
          <w:szCs w:val="51"/>
          <w:lang w:eastAsia="en-GB"/>
        </w:rPr>
      </w:pPr>
    </w:p>
    <w:p w14:paraId="670ACD0D" w14:textId="77777777" w:rsidR="000F6CE0" w:rsidRDefault="000F6CE0" w:rsidP="00F3507C">
      <w:pPr>
        <w:shd w:val="clear" w:color="auto" w:fill="FFFFFF"/>
        <w:spacing w:after="100" w:afterAutospacing="1" w:line="360" w:lineRule="auto"/>
        <w:rPr>
          <w:rFonts w:ascii="Arial" w:eastAsia="Times New Roman" w:hAnsi="Arial" w:cs="Arial"/>
          <w:color w:val="6C276A"/>
          <w:spacing w:val="-8"/>
          <w:sz w:val="51"/>
          <w:szCs w:val="51"/>
          <w:lang w:eastAsia="en-GB"/>
        </w:rPr>
      </w:pPr>
    </w:p>
    <w:p w14:paraId="7761C2AD" w14:textId="77777777" w:rsidR="000F6CE0" w:rsidRDefault="000F6CE0" w:rsidP="00F3507C">
      <w:pPr>
        <w:shd w:val="clear" w:color="auto" w:fill="FFFFFF"/>
        <w:spacing w:after="100" w:afterAutospacing="1" w:line="360" w:lineRule="auto"/>
        <w:rPr>
          <w:rFonts w:ascii="Arial" w:eastAsia="Times New Roman" w:hAnsi="Arial" w:cs="Arial"/>
          <w:color w:val="6C276A"/>
          <w:spacing w:val="-8"/>
          <w:sz w:val="51"/>
          <w:szCs w:val="51"/>
          <w:lang w:eastAsia="en-GB"/>
        </w:rPr>
      </w:pPr>
    </w:p>
    <w:p w14:paraId="1676B955" w14:textId="77777777" w:rsidR="00705991" w:rsidRDefault="00705991" w:rsidP="00705991">
      <w:pPr>
        <w:shd w:val="clear" w:color="auto" w:fill="FFFFFF"/>
        <w:spacing w:after="100" w:afterAutospacing="1" w:line="360" w:lineRule="auto"/>
        <w:rPr>
          <w:rFonts w:ascii="Arial" w:eastAsia="Times New Roman" w:hAnsi="Arial" w:cs="Arial"/>
          <w:color w:val="6C276A"/>
          <w:spacing w:val="-8"/>
          <w:sz w:val="51"/>
          <w:szCs w:val="51"/>
          <w:lang w:eastAsia="en-GB"/>
        </w:rPr>
      </w:pPr>
      <w:r>
        <w:rPr>
          <w:rFonts w:ascii="Arial" w:eastAsia="Times New Roman" w:hAnsi="Arial" w:cs="Arial"/>
          <w:color w:val="6C276A"/>
          <w:spacing w:val="-8"/>
          <w:sz w:val="51"/>
          <w:szCs w:val="51"/>
          <w:lang w:eastAsia="en-GB"/>
        </w:rPr>
        <w:t>Physician Associates</w:t>
      </w:r>
    </w:p>
    <w:p w14:paraId="63B0BD2E" w14:textId="77777777" w:rsidR="00705991" w:rsidRDefault="00705991" w:rsidP="00705991">
      <w:pPr>
        <w:pStyle w:val="NormalWeb"/>
        <w:numPr>
          <w:ilvl w:val="0"/>
          <w:numId w:val="10"/>
        </w:numPr>
        <w:rPr>
          <w:rFonts w:ascii="Arial" w:hAnsi="Arial" w:cs="Arial"/>
          <w:color w:val="000000"/>
          <w:sz w:val="23"/>
          <w:szCs w:val="23"/>
        </w:rPr>
      </w:pPr>
      <w:r>
        <w:rPr>
          <w:rFonts w:ascii="Arial" w:hAnsi="Arial" w:cs="Arial"/>
          <w:color w:val="000000"/>
          <w:sz w:val="23"/>
          <w:szCs w:val="23"/>
        </w:rPr>
        <w:t>Physician Associates are medically trained, healthcare professionals, who work alongside doctors and other members of the practice team to provide a range of patient care. </w:t>
      </w:r>
    </w:p>
    <w:p w14:paraId="0E567C9C" w14:textId="77777777" w:rsidR="00705991" w:rsidRDefault="00705991" w:rsidP="00705991">
      <w:pPr>
        <w:pStyle w:val="NormalWeb"/>
        <w:numPr>
          <w:ilvl w:val="0"/>
          <w:numId w:val="10"/>
        </w:numPr>
        <w:rPr>
          <w:rFonts w:ascii="Arial" w:hAnsi="Arial" w:cs="Arial"/>
          <w:color w:val="000000"/>
          <w:sz w:val="23"/>
          <w:szCs w:val="23"/>
        </w:rPr>
      </w:pPr>
      <w:r>
        <w:rPr>
          <w:rFonts w:ascii="Arial" w:hAnsi="Arial" w:cs="Arial"/>
          <w:color w:val="000000"/>
          <w:sz w:val="23"/>
          <w:szCs w:val="23"/>
        </w:rPr>
        <w:t>PAs are trained and qualified to run their own clinical appointments but always work under the supervision of a GP.</w:t>
      </w:r>
    </w:p>
    <w:p w14:paraId="26F7198E" w14:textId="77777777" w:rsidR="00705991" w:rsidRDefault="00705991" w:rsidP="00705991">
      <w:pPr>
        <w:pStyle w:val="NormalWeb"/>
        <w:numPr>
          <w:ilvl w:val="0"/>
          <w:numId w:val="10"/>
        </w:numPr>
        <w:rPr>
          <w:rFonts w:ascii="Arial" w:hAnsi="Arial" w:cs="Arial"/>
          <w:color w:val="000000"/>
          <w:sz w:val="23"/>
          <w:szCs w:val="23"/>
        </w:rPr>
      </w:pPr>
      <w:r>
        <w:rPr>
          <w:rFonts w:ascii="Arial" w:hAnsi="Arial" w:cs="Arial"/>
          <w:color w:val="000000"/>
          <w:sz w:val="23"/>
          <w:szCs w:val="23"/>
        </w:rPr>
        <w:t>PAs must pass an intensive two-year university course at diploma or master’s level to learn clinical knowledge and skills after completing a three-year biomedical or healthcare related degree.</w:t>
      </w:r>
    </w:p>
    <w:p w14:paraId="709C2EDB" w14:textId="77777777" w:rsidR="00705991" w:rsidRDefault="00705991" w:rsidP="00705991">
      <w:pPr>
        <w:pStyle w:val="NormalWeb"/>
        <w:numPr>
          <w:ilvl w:val="0"/>
          <w:numId w:val="10"/>
        </w:numPr>
        <w:rPr>
          <w:rFonts w:ascii="Arial" w:hAnsi="Arial" w:cs="Arial"/>
          <w:color w:val="000000"/>
          <w:sz w:val="23"/>
          <w:szCs w:val="23"/>
        </w:rPr>
      </w:pPr>
      <w:r>
        <w:rPr>
          <w:rFonts w:ascii="Arial" w:hAnsi="Arial" w:cs="Arial"/>
          <w:color w:val="000000"/>
          <w:sz w:val="23"/>
          <w:szCs w:val="23"/>
        </w:rPr>
        <w:t>They train in hospital and GP practices to gain knowledge, skills, and experience about how to look after patients.</w:t>
      </w:r>
    </w:p>
    <w:p w14:paraId="32BE7255" w14:textId="77777777" w:rsidR="00705991" w:rsidRDefault="00705991" w:rsidP="00705991">
      <w:pPr>
        <w:pStyle w:val="NormalWeb"/>
        <w:numPr>
          <w:ilvl w:val="0"/>
          <w:numId w:val="10"/>
        </w:numPr>
        <w:rPr>
          <w:rFonts w:ascii="Arial" w:hAnsi="Arial" w:cs="Arial"/>
          <w:color w:val="000000"/>
          <w:sz w:val="23"/>
          <w:szCs w:val="23"/>
        </w:rPr>
      </w:pPr>
      <w:r>
        <w:rPr>
          <w:rFonts w:ascii="Arial" w:hAnsi="Arial" w:cs="Arial"/>
          <w:color w:val="000000"/>
          <w:sz w:val="23"/>
          <w:szCs w:val="23"/>
        </w:rPr>
        <w:t>Salary is mapped to AfC band 7 moving to band 8 in senior roles</w:t>
      </w:r>
    </w:p>
    <w:p w14:paraId="4F34FA93" w14:textId="77777777" w:rsidR="00705991" w:rsidRDefault="00705991" w:rsidP="00705991">
      <w:pPr>
        <w:shd w:val="clear" w:color="auto" w:fill="FFFFFF"/>
        <w:spacing w:after="100" w:afterAutospacing="1" w:line="360" w:lineRule="auto"/>
        <w:ind w:left="360"/>
        <w:rPr>
          <w:rFonts w:ascii="Arial" w:eastAsia="Times New Roman" w:hAnsi="Arial" w:cs="Arial"/>
          <w:b/>
          <w:bCs/>
          <w:color w:val="6C276A"/>
          <w:spacing w:val="-8"/>
          <w:lang w:eastAsia="en-GB"/>
        </w:rPr>
      </w:pPr>
      <w:r>
        <w:rPr>
          <w:rFonts w:ascii="Arial" w:eastAsia="Times New Roman" w:hAnsi="Arial" w:cs="Arial"/>
          <w:b/>
          <w:bCs/>
          <w:color w:val="6C276A"/>
          <w:spacing w:val="-8"/>
          <w:lang w:eastAsia="en-GB"/>
        </w:rPr>
        <w:t>Super powers</w:t>
      </w:r>
    </w:p>
    <w:p w14:paraId="3E7DAF1F" w14:textId="77777777" w:rsidR="00705991" w:rsidRDefault="00705991" w:rsidP="00705991">
      <w:pPr>
        <w:shd w:val="clear" w:color="auto" w:fill="FFFFFF"/>
        <w:spacing w:after="100" w:afterAutospacing="1" w:line="360" w:lineRule="auto"/>
        <w:ind w:firstLine="360"/>
        <w:rPr>
          <w:rFonts w:ascii="Arial" w:eastAsia="Times New Roman" w:hAnsi="Arial" w:cs="Arial"/>
          <w:color w:val="222222"/>
          <w:sz w:val="23"/>
          <w:szCs w:val="23"/>
          <w:lang w:eastAsia="en-GB"/>
        </w:rPr>
      </w:pPr>
      <w:r>
        <w:rPr>
          <w:rFonts w:ascii="Arial" w:eastAsia="Times New Roman" w:hAnsi="Arial" w:cs="Arial"/>
          <w:color w:val="222222"/>
          <w:sz w:val="23"/>
          <w:szCs w:val="23"/>
          <w:lang w:eastAsia="en-GB"/>
        </w:rPr>
        <w:t>Urgent and unscheduled care of undifferentiated presentations</w:t>
      </w:r>
    </w:p>
    <w:p w14:paraId="76B40A4E" w14:textId="77777777" w:rsidR="00705991" w:rsidRDefault="00705991" w:rsidP="00705991">
      <w:pPr>
        <w:shd w:val="clear" w:color="auto" w:fill="FFFFFF"/>
        <w:spacing w:after="100" w:afterAutospacing="1" w:line="360" w:lineRule="auto"/>
        <w:ind w:firstLine="360"/>
        <w:rPr>
          <w:rFonts w:ascii="Arial" w:hAnsi="Arial" w:cs="Arial"/>
          <w:color w:val="222222"/>
          <w:sz w:val="23"/>
          <w:szCs w:val="23"/>
        </w:rPr>
      </w:pPr>
      <w:r>
        <w:rPr>
          <w:rFonts w:ascii="Arial" w:hAnsi="Arial" w:cs="Arial"/>
          <w:color w:val="222222"/>
          <w:sz w:val="23"/>
          <w:szCs w:val="23"/>
        </w:rPr>
        <w:t>Acute conditions</w:t>
      </w:r>
    </w:p>
    <w:p w14:paraId="73FC4E90" w14:textId="77777777" w:rsidR="00705991" w:rsidRDefault="00705991" w:rsidP="00705991">
      <w:pPr>
        <w:shd w:val="clear" w:color="auto" w:fill="FFFFFF"/>
        <w:spacing w:after="100" w:afterAutospacing="1" w:line="360" w:lineRule="auto"/>
        <w:ind w:firstLine="360"/>
        <w:rPr>
          <w:rFonts w:ascii="Arial" w:hAnsi="Arial" w:cs="Arial"/>
          <w:color w:val="222222"/>
          <w:sz w:val="23"/>
          <w:szCs w:val="23"/>
        </w:rPr>
      </w:pPr>
      <w:r>
        <w:rPr>
          <w:rFonts w:ascii="Arial" w:hAnsi="Arial" w:cs="Arial"/>
          <w:color w:val="222222"/>
          <w:sz w:val="23"/>
          <w:szCs w:val="23"/>
        </w:rPr>
        <w:t>Chronic Disease</w:t>
      </w:r>
    </w:p>
    <w:p w14:paraId="315EF0CF" w14:textId="77777777" w:rsidR="00705991" w:rsidRDefault="00705991" w:rsidP="00705991">
      <w:pPr>
        <w:shd w:val="clear" w:color="auto" w:fill="FFFFFF"/>
        <w:spacing w:after="100" w:afterAutospacing="1" w:line="360" w:lineRule="auto"/>
        <w:ind w:firstLine="360"/>
        <w:rPr>
          <w:rFonts w:ascii="Arial" w:hAnsi="Arial" w:cs="Arial"/>
          <w:color w:val="222222"/>
          <w:sz w:val="23"/>
          <w:szCs w:val="23"/>
        </w:rPr>
      </w:pPr>
      <w:r>
        <w:rPr>
          <w:rFonts w:ascii="Arial" w:hAnsi="Arial" w:cs="Arial"/>
          <w:color w:val="222222"/>
          <w:sz w:val="23"/>
          <w:szCs w:val="23"/>
        </w:rPr>
        <w:t xml:space="preserve">Care &amp; Nursing Home MDT </w:t>
      </w:r>
    </w:p>
    <w:p w14:paraId="224910D7" w14:textId="77777777" w:rsidR="00705991" w:rsidRDefault="00705991" w:rsidP="00705991">
      <w:pPr>
        <w:shd w:val="clear" w:color="auto" w:fill="FFFFFF"/>
        <w:spacing w:after="100" w:afterAutospacing="1" w:line="360" w:lineRule="auto"/>
        <w:ind w:firstLine="360"/>
        <w:rPr>
          <w:rFonts w:ascii="Arial" w:hAnsi="Arial" w:cs="Arial"/>
          <w:color w:val="222222"/>
          <w:sz w:val="23"/>
          <w:szCs w:val="23"/>
        </w:rPr>
      </w:pPr>
      <w:r>
        <w:rPr>
          <w:rFonts w:ascii="Arial" w:hAnsi="Arial" w:cs="Arial"/>
          <w:color w:val="222222"/>
          <w:sz w:val="23"/>
          <w:szCs w:val="23"/>
        </w:rPr>
        <w:t>Prevention of unplanned admissions</w:t>
      </w:r>
    </w:p>
    <w:p w14:paraId="6817C133" w14:textId="77777777" w:rsidR="00705991" w:rsidRDefault="00705991" w:rsidP="00705991">
      <w:pPr>
        <w:shd w:val="clear" w:color="auto" w:fill="FFFFFF"/>
        <w:spacing w:after="100" w:afterAutospacing="1" w:line="360" w:lineRule="auto"/>
        <w:ind w:firstLine="360"/>
        <w:rPr>
          <w:rFonts w:ascii="Arial" w:hAnsi="Arial" w:cs="Arial"/>
          <w:color w:val="222222"/>
          <w:sz w:val="23"/>
          <w:szCs w:val="23"/>
        </w:rPr>
      </w:pPr>
      <w:r>
        <w:rPr>
          <w:rFonts w:ascii="Arial" w:hAnsi="Arial" w:cs="Arial"/>
          <w:color w:val="222222"/>
          <w:sz w:val="23"/>
          <w:szCs w:val="23"/>
        </w:rPr>
        <w:t xml:space="preserve">Extended practice – Minor surgery, Sexual Health </w:t>
      </w:r>
    </w:p>
    <w:p w14:paraId="725BAB19" w14:textId="77777777" w:rsidR="00705991" w:rsidRDefault="00705991" w:rsidP="00705991">
      <w:pPr>
        <w:pStyle w:val="NormalWeb"/>
        <w:rPr>
          <w:rFonts w:ascii="Arial" w:hAnsi="Arial" w:cs="Arial"/>
          <w:color w:val="000000"/>
          <w:sz w:val="23"/>
          <w:szCs w:val="23"/>
        </w:rPr>
      </w:pPr>
    </w:p>
    <w:p w14:paraId="41BFDBA9" w14:textId="77777777" w:rsidR="00705991" w:rsidRDefault="00566B2E" w:rsidP="00705991">
      <w:pPr>
        <w:pStyle w:val="NormalWeb"/>
        <w:ind w:firstLine="360"/>
        <w:rPr>
          <w:rFonts w:ascii="Arial" w:hAnsi="Arial" w:cs="Arial"/>
          <w:color w:val="000000"/>
          <w:sz w:val="23"/>
          <w:szCs w:val="23"/>
        </w:rPr>
      </w:pPr>
      <w:hyperlink r:id="rId18" w:history="1">
        <w:r w:rsidR="00705991">
          <w:rPr>
            <w:rStyle w:val="Hyperlink"/>
            <w:rFonts w:ascii="Arial" w:hAnsi="Arial" w:cs="Arial"/>
            <w:sz w:val="23"/>
            <w:szCs w:val="23"/>
          </w:rPr>
          <w:t>https://www.hee.nhs.uk/our-work/physician-associates</w:t>
        </w:r>
      </w:hyperlink>
    </w:p>
    <w:p w14:paraId="2C9B085D" w14:textId="77777777" w:rsidR="00551B6D" w:rsidRDefault="00551B6D" w:rsidP="00F3507C">
      <w:pPr>
        <w:shd w:val="clear" w:color="auto" w:fill="FFFFFF"/>
        <w:spacing w:after="100" w:afterAutospacing="1" w:line="360" w:lineRule="auto"/>
        <w:rPr>
          <w:rFonts w:ascii="Arial" w:eastAsia="Times New Roman" w:hAnsi="Arial" w:cs="Arial"/>
          <w:color w:val="6C276A"/>
          <w:spacing w:val="-8"/>
          <w:sz w:val="51"/>
          <w:szCs w:val="51"/>
          <w:lang w:eastAsia="en-GB"/>
        </w:rPr>
      </w:pPr>
    </w:p>
    <w:p w14:paraId="58B58D3C" w14:textId="77777777" w:rsidR="00F82FC0" w:rsidRDefault="00F82FC0" w:rsidP="00F3507C">
      <w:pPr>
        <w:shd w:val="clear" w:color="auto" w:fill="FFFFFF"/>
        <w:spacing w:after="100" w:afterAutospacing="1" w:line="360" w:lineRule="auto"/>
        <w:rPr>
          <w:rFonts w:ascii="Arial" w:eastAsia="Times New Roman" w:hAnsi="Arial" w:cs="Arial"/>
          <w:color w:val="6C276A"/>
          <w:spacing w:val="-8"/>
          <w:sz w:val="51"/>
          <w:szCs w:val="51"/>
          <w:lang w:eastAsia="en-GB"/>
        </w:rPr>
      </w:pPr>
    </w:p>
    <w:p w14:paraId="6770A129" w14:textId="3869169D" w:rsidR="0005046C" w:rsidRDefault="0005046C" w:rsidP="00F3507C">
      <w:pPr>
        <w:shd w:val="clear" w:color="auto" w:fill="FFFFFF"/>
        <w:spacing w:after="100" w:afterAutospacing="1" w:line="360" w:lineRule="auto"/>
        <w:rPr>
          <w:rFonts w:ascii="Arial" w:eastAsia="Times New Roman" w:hAnsi="Arial" w:cs="Arial"/>
          <w:color w:val="6C276A"/>
          <w:spacing w:val="-8"/>
          <w:sz w:val="51"/>
          <w:szCs w:val="51"/>
          <w:lang w:eastAsia="en-GB"/>
        </w:rPr>
      </w:pPr>
      <w:r>
        <w:rPr>
          <w:rFonts w:ascii="Arial" w:eastAsia="Times New Roman" w:hAnsi="Arial" w:cs="Arial"/>
          <w:color w:val="6C276A"/>
          <w:spacing w:val="-8"/>
          <w:sz w:val="51"/>
          <w:szCs w:val="51"/>
          <w:lang w:eastAsia="en-GB"/>
        </w:rPr>
        <w:lastRenderedPageBreak/>
        <w:t>Clinical Pharmacists</w:t>
      </w:r>
    </w:p>
    <w:p w14:paraId="3162D47C" w14:textId="77777777" w:rsidR="00C64EC9" w:rsidRPr="00C64EC9" w:rsidRDefault="00C64EC9" w:rsidP="00C64EC9">
      <w:pPr>
        <w:shd w:val="clear" w:color="auto" w:fill="FFFFFF"/>
        <w:spacing w:after="100" w:afterAutospacing="1" w:line="360" w:lineRule="auto"/>
        <w:rPr>
          <w:rFonts w:ascii="Arial" w:eastAsia="Times New Roman" w:hAnsi="Arial" w:cs="Arial"/>
          <w:spacing w:val="-8"/>
          <w:sz w:val="23"/>
          <w:szCs w:val="23"/>
          <w:lang w:eastAsia="en-GB"/>
        </w:rPr>
      </w:pPr>
      <w:bookmarkStart w:id="2" w:name="_Hlk118905250"/>
      <w:r w:rsidRPr="00C64EC9">
        <w:rPr>
          <w:rFonts w:ascii="Arial" w:eastAsia="Times New Roman" w:hAnsi="Arial" w:cs="Arial"/>
          <w:spacing w:val="-8"/>
          <w:sz w:val="23"/>
          <w:szCs w:val="23"/>
          <w:lang w:eastAsia="en-GB"/>
        </w:rPr>
        <w:t>Key requirements for the role are:</w:t>
      </w:r>
    </w:p>
    <w:p w14:paraId="570BC351" w14:textId="71CB7771" w:rsidR="00C64EC9" w:rsidRPr="00C64EC9" w:rsidRDefault="00C64EC9" w:rsidP="00C64EC9">
      <w:pPr>
        <w:numPr>
          <w:ilvl w:val="0"/>
          <w:numId w:val="3"/>
        </w:numPr>
        <w:shd w:val="clear" w:color="auto" w:fill="FFFFFF"/>
        <w:spacing w:before="100" w:beforeAutospacing="1" w:after="100" w:afterAutospacing="1" w:line="360" w:lineRule="auto"/>
        <w:rPr>
          <w:rFonts w:ascii="Arial" w:eastAsia="Times New Roman" w:hAnsi="Arial" w:cs="Arial"/>
          <w:sz w:val="23"/>
          <w:szCs w:val="23"/>
          <w:lang w:eastAsia="en-GB"/>
        </w:rPr>
      </w:pPr>
      <w:r w:rsidRPr="00C64EC9">
        <w:rPr>
          <w:rFonts w:ascii="Arial" w:eastAsia="Times New Roman" w:hAnsi="Arial" w:cs="Arial"/>
          <w:spacing w:val="-8"/>
          <w:sz w:val="23"/>
          <w:szCs w:val="23"/>
          <w:lang w:eastAsia="en-GB"/>
        </w:rPr>
        <w:t xml:space="preserve">An </w:t>
      </w:r>
      <w:r w:rsidR="00FD666C" w:rsidRPr="00C64EC9">
        <w:rPr>
          <w:rFonts w:ascii="Arial" w:eastAsia="Times New Roman" w:hAnsi="Arial" w:cs="Arial"/>
          <w:spacing w:val="-8"/>
          <w:sz w:val="23"/>
          <w:szCs w:val="23"/>
          <w:lang w:eastAsia="en-GB"/>
        </w:rPr>
        <w:t>MSc</w:t>
      </w:r>
      <w:r w:rsidRPr="00C64EC9">
        <w:rPr>
          <w:rFonts w:ascii="Arial" w:eastAsia="Times New Roman" w:hAnsi="Arial" w:cs="Arial"/>
          <w:spacing w:val="-8"/>
          <w:sz w:val="23"/>
          <w:szCs w:val="23"/>
          <w:lang w:eastAsia="en-GB"/>
        </w:rPr>
        <w:t xml:space="preserve"> (or equivalent) in Pharmacy</w:t>
      </w:r>
    </w:p>
    <w:p w14:paraId="59BC4B6C" w14:textId="50430848" w:rsidR="00C64EC9" w:rsidRPr="00F3507C" w:rsidRDefault="00C64EC9" w:rsidP="00C64EC9">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sidRPr="00F3507C">
        <w:rPr>
          <w:rFonts w:ascii="Arial" w:eastAsia="Times New Roman" w:hAnsi="Arial" w:cs="Arial"/>
          <w:color w:val="002828"/>
          <w:sz w:val="23"/>
          <w:szCs w:val="23"/>
          <w:lang w:eastAsia="en-GB"/>
        </w:rPr>
        <w:t xml:space="preserve">Must be a registered member of the </w:t>
      </w:r>
      <w:r>
        <w:rPr>
          <w:rFonts w:ascii="Arial" w:eastAsia="Times New Roman" w:hAnsi="Arial" w:cs="Arial"/>
          <w:color w:val="002828"/>
          <w:sz w:val="23"/>
          <w:szCs w:val="23"/>
          <w:lang w:eastAsia="en-GB"/>
        </w:rPr>
        <w:t>General Pharmaceutical Council (GPhC)</w:t>
      </w:r>
      <w:r w:rsidRPr="00F3507C">
        <w:rPr>
          <w:rFonts w:ascii="Arial" w:eastAsia="Times New Roman" w:hAnsi="Arial" w:cs="Arial"/>
          <w:color w:val="002828"/>
          <w:sz w:val="23"/>
          <w:szCs w:val="23"/>
          <w:lang w:eastAsia="en-GB"/>
        </w:rPr>
        <w:t xml:space="preserve"> </w:t>
      </w:r>
    </w:p>
    <w:p w14:paraId="27A64EAB" w14:textId="2546EF35" w:rsidR="00C64EC9" w:rsidRDefault="00C64EC9" w:rsidP="00C64EC9">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 xml:space="preserve">Have undertaken, or is willing to undertake, the NHS/CPPE </w:t>
      </w:r>
      <w:r w:rsidR="00CC46B2">
        <w:rPr>
          <w:rFonts w:ascii="Arial" w:eastAsia="Times New Roman" w:hAnsi="Arial" w:cs="Arial"/>
          <w:color w:val="002828"/>
          <w:sz w:val="23"/>
          <w:szCs w:val="23"/>
          <w:lang w:eastAsia="en-GB"/>
        </w:rPr>
        <w:t xml:space="preserve">General </w:t>
      </w:r>
      <w:r w:rsidR="00F33C70">
        <w:rPr>
          <w:rFonts w:ascii="Arial" w:eastAsia="Times New Roman" w:hAnsi="Arial" w:cs="Arial"/>
          <w:color w:val="002828"/>
          <w:sz w:val="23"/>
          <w:szCs w:val="23"/>
          <w:lang w:eastAsia="en-GB"/>
        </w:rPr>
        <w:t>practice</w:t>
      </w:r>
      <w:r>
        <w:rPr>
          <w:rFonts w:ascii="Arial" w:eastAsia="Times New Roman" w:hAnsi="Arial" w:cs="Arial"/>
          <w:color w:val="002828"/>
          <w:sz w:val="23"/>
          <w:szCs w:val="23"/>
          <w:lang w:eastAsia="en-GB"/>
        </w:rPr>
        <w:t xml:space="preserve"> Pharmacy Education Pathway</w:t>
      </w:r>
      <w:r w:rsidR="00595B51">
        <w:rPr>
          <w:rFonts w:ascii="Arial" w:eastAsia="Times New Roman" w:hAnsi="Arial" w:cs="Arial"/>
          <w:color w:val="002828"/>
          <w:sz w:val="23"/>
          <w:szCs w:val="23"/>
          <w:lang w:eastAsia="en-GB"/>
        </w:rPr>
        <w:t xml:space="preserve"> or have received exemption from the pathway.</w:t>
      </w:r>
    </w:p>
    <w:p w14:paraId="624BA26F" w14:textId="461C2635" w:rsidR="00C64EC9" w:rsidRDefault="00C64EC9" w:rsidP="00C64EC9">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Must have, or is willing to work towards, Independent Prescribing Qualification.</w:t>
      </w:r>
    </w:p>
    <w:p w14:paraId="66114765" w14:textId="6CA67B39" w:rsidR="000F6CE0" w:rsidRDefault="00C64EC9" w:rsidP="00F3507C">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Salary should be mapped to band 7 and band 8a (AfC)</w:t>
      </w:r>
      <w:bookmarkEnd w:id="2"/>
    </w:p>
    <w:p w14:paraId="49D22D52" w14:textId="77777777" w:rsidR="00F82FC0" w:rsidRPr="00F82FC0" w:rsidRDefault="00F82FC0" w:rsidP="00F82FC0">
      <w:pPr>
        <w:shd w:val="clear" w:color="auto" w:fill="FFFFFF"/>
        <w:spacing w:before="100" w:beforeAutospacing="1" w:after="100" w:afterAutospacing="1" w:line="360" w:lineRule="auto"/>
        <w:ind w:left="720"/>
        <w:rPr>
          <w:rFonts w:ascii="Arial" w:eastAsia="Times New Roman" w:hAnsi="Arial" w:cs="Arial"/>
          <w:color w:val="002828"/>
          <w:sz w:val="23"/>
          <w:szCs w:val="23"/>
          <w:lang w:eastAsia="en-GB"/>
        </w:rPr>
      </w:pPr>
    </w:p>
    <w:p w14:paraId="7D7616BC" w14:textId="7C766BC4" w:rsidR="00C64EC9" w:rsidRDefault="00595B51" w:rsidP="00F3507C">
      <w:pPr>
        <w:shd w:val="clear" w:color="auto" w:fill="FFFFFF"/>
        <w:spacing w:after="100" w:afterAutospacing="1" w:line="360" w:lineRule="auto"/>
        <w:rPr>
          <w:rFonts w:ascii="Arial" w:eastAsia="Times New Roman" w:hAnsi="Arial" w:cs="Arial"/>
          <w:color w:val="6C276A"/>
          <w:spacing w:val="-8"/>
          <w:sz w:val="51"/>
          <w:szCs w:val="51"/>
          <w:lang w:eastAsia="en-GB"/>
        </w:rPr>
      </w:pPr>
      <w:r>
        <w:rPr>
          <w:rFonts w:ascii="Arial" w:eastAsia="Times New Roman" w:hAnsi="Arial" w:cs="Arial"/>
          <w:color w:val="6C276A"/>
          <w:spacing w:val="-8"/>
          <w:sz w:val="51"/>
          <w:szCs w:val="51"/>
          <w:lang w:eastAsia="en-GB"/>
        </w:rPr>
        <w:t>Pharmacy Technicians</w:t>
      </w:r>
    </w:p>
    <w:p w14:paraId="7F45DB6B" w14:textId="77777777" w:rsidR="00595B51" w:rsidRPr="00C64EC9" w:rsidRDefault="00595B51" w:rsidP="00595B51">
      <w:pPr>
        <w:shd w:val="clear" w:color="auto" w:fill="FFFFFF"/>
        <w:spacing w:after="100" w:afterAutospacing="1" w:line="360" w:lineRule="auto"/>
        <w:rPr>
          <w:rFonts w:ascii="Arial" w:eastAsia="Times New Roman" w:hAnsi="Arial" w:cs="Arial"/>
          <w:spacing w:val="-8"/>
          <w:sz w:val="23"/>
          <w:szCs w:val="23"/>
          <w:lang w:eastAsia="en-GB"/>
        </w:rPr>
      </w:pPr>
      <w:r w:rsidRPr="00C64EC9">
        <w:rPr>
          <w:rFonts w:ascii="Arial" w:eastAsia="Times New Roman" w:hAnsi="Arial" w:cs="Arial"/>
          <w:spacing w:val="-8"/>
          <w:sz w:val="23"/>
          <w:szCs w:val="23"/>
          <w:lang w:eastAsia="en-GB"/>
        </w:rPr>
        <w:t>Key requirements for the role are:</w:t>
      </w:r>
    </w:p>
    <w:p w14:paraId="5FD9324C" w14:textId="038DCF2A" w:rsidR="00595B51" w:rsidRDefault="00595B51" w:rsidP="00595B5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 xml:space="preserve">Have completed </w:t>
      </w:r>
      <w:r w:rsidRPr="00595B51">
        <w:rPr>
          <w:rFonts w:ascii="Arial" w:eastAsia="Times New Roman" w:hAnsi="Arial" w:cs="Arial"/>
          <w:color w:val="002828"/>
          <w:sz w:val="23"/>
          <w:szCs w:val="23"/>
          <w:lang w:eastAsia="en-GB"/>
        </w:rPr>
        <w:t>Level 3 NVQ Diploma in Pharmacy Service Skills and the Level 3 Diploma in Pharmaceutical Science</w:t>
      </w:r>
      <w:r>
        <w:rPr>
          <w:rFonts w:ascii="Arial" w:eastAsia="Times New Roman" w:hAnsi="Arial" w:cs="Arial"/>
          <w:color w:val="002828"/>
          <w:sz w:val="23"/>
          <w:szCs w:val="23"/>
          <w:lang w:eastAsia="en-GB"/>
        </w:rPr>
        <w:t xml:space="preserve"> or equivalent</w:t>
      </w:r>
    </w:p>
    <w:p w14:paraId="26D3812C" w14:textId="40498752" w:rsidR="00595B51" w:rsidRPr="00F3507C" w:rsidRDefault="00595B51" w:rsidP="00595B5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sidRPr="00F3507C">
        <w:rPr>
          <w:rFonts w:ascii="Arial" w:eastAsia="Times New Roman" w:hAnsi="Arial" w:cs="Arial"/>
          <w:color w:val="002828"/>
          <w:sz w:val="23"/>
          <w:szCs w:val="23"/>
          <w:lang w:eastAsia="en-GB"/>
        </w:rPr>
        <w:t xml:space="preserve">Must be a registered member of the </w:t>
      </w:r>
      <w:r>
        <w:rPr>
          <w:rFonts w:ascii="Arial" w:eastAsia="Times New Roman" w:hAnsi="Arial" w:cs="Arial"/>
          <w:color w:val="002828"/>
          <w:sz w:val="23"/>
          <w:szCs w:val="23"/>
          <w:lang w:eastAsia="en-GB"/>
        </w:rPr>
        <w:t>General Pharmaceutical Council (GPhC)</w:t>
      </w:r>
      <w:r w:rsidRPr="00F3507C">
        <w:rPr>
          <w:rFonts w:ascii="Arial" w:eastAsia="Times New Roman" w:hAnsi="Arial" w:cs="Arial"/>
          <w:color w:val="002828"/>
          <w:sz w:val="23"/>
          <w:szCs w:val="23"/>
          <w:lang w:eastAsia="en-GB"/>
        </w:rPr>
        <w:t xml:space="preserve"> </w:t>
      </w:r>
    </w:p>
    <w:p w14:paraId="1B0F3C78" w14:textId="07768B9F" w:rsidR="00595B51" w:rsidRDefault="00595B51" w:rsidP="00595B51">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 xml:space="preserve">Have undertaken, or is willing to undertake, the NHS/CPPE </w:t>
      </w:r>
      <w:r w:rsidR="00CC46B2">
        <w:rPr>
          <w:rFonts w:ascii="Arial" w:eastAsia="Times New Roman" w:hAnsi="Arial" w:cs="Arial"/>
          <w:color w:val="002828"/>
          <w:sz w:val="23"/>
          <w:szCs w:val="23"/>
          <w:lang w:eastAsia="en-GB"/>
        </w:rPr>
        <w:t xml:space="preserve">General </w:t>
      </w:r>
      <w:r w:rsidR="00F33C70">
        <w:rPr>
          <w:rFonts w:ascii="Arial" w:eastAsia="Times New Roman" w:hAnsi="Arial" w:cs="Arial"/>
          <w:color w:val="002828"/>
          <w:sz w:val="23"/>
          <w:szCs w:val="23"/>
          <w:lang w:eastAsia="en-GB"/>
        </w:rPr>
        <w:t>practice</w:t>
      </w:r>
      <w:r>
        <w:rPr>
          <w:rFonts w:ascii="Arial" w:eastAsia="Times New Roman" w:hAnsi="Arial" w:cs="Arial"/>
          <w:color w:val="002828"/>
          <w:sz w:val="23"/>
          <w:szCs w:val="23"/>
          <w:lang w:eastAsia="en-GB"/>
        </w:rPr>
        <w:t xml:space="preserve"> Pharmacy Education Pathway</w:t>
      </w:r>
    </w:p>
    <w:p w14:paraId="32C098B7" w14:textId="07DB2161" w:rsidR="00595B51" w:rsidRPr="008D4CCA" w:rsidRDefault="00595B51" w:rsidP="00F3507C">
      <w:pPr>
        <w:numPr>
          <w:ilvl w:val="0"/>
          <w:numId w:val="3"/>
        </w:numPr>
        <w:shd w:val="clear" w:color="auto" w:fill="FFFFFF"/>
        <w:spacing w:before="100" w:beforeAutospacing="1" w:after="100" w:afterAutospacing="1" w:line="360" w:lineRule="auto"/>
        <w:rPr>
          <w:rFonts w:ascii="Arial" w:eastAsia="Times New Roman" w:hAnsi="Arial" w:cs="Arial"/>
          <w:color w:val="002828"/>
          <w:sz w:val="23"/>
          <w:szCs w:val="23"/>
          <w:lang w:eastAsia="en-GB"/>
        </w:rPr>
      </w:pPr>
      <w:r>
        <w:rPr>
          <w:rFonts w:ascii="Arial" w:eastAsia="Times New Roman" w:hAnsi="Arial" w:cs="Arial"/>
          <w:color w:val="002828"/>
          <w:sz w:val="23"/>
          <w:szCs w:val="23"/>
          <w:lang w:eastAsia="en-GB"/>
        </w:rPr>
        <w:t>Salary should be mapped to band 5 (AfC)</w:t>
      </w:r>
    </w:p>
    <w:p w14:paraId="66E39F79" w14:textId="1261798E" w:rsidR="0005046C" w:rsidRDefault="0005046C" w:rsidP="00F3507C">
      <w:pPr>
        <w:shd w:val="clear" w:color="auto" w:fill="FFFFFF"/>
        <w:spacing w:after="100" w:afterAutospacing="1" w:line="360" w:lineRule="auto"/>
        <w:rPr>
          <w:rFonts w:ascii="Arial" w:eastAsia="Times New Roman" w:hAnsi="Arial" w:cs="Arial"/>
          <w:color w:val="6C276A"/>
          <w:spacing w:val="-8"/>
          <w:sz w:val="51"/>
          <w:szCs w:val="51"/>
          <w:lang w:eastAsia="en-GB"/>
        </w:rPr>
      </w:pPr>
      <w:r>
        <w:rPr>
          <w:rFonts w:ascii="Arial" w:eastAsia="Times New Roman" w:hAnsi="Arial" w:cs="Arial"/>
          <w:color w:val="6C276A"/>
          <w:spacing w:val="-8"/>
          <w:sz w:val="51"/>
          <w:szCs w:val="51"/>
          <w:lang w:eastAsia="en-GB"/>
        </w:rPr>
        <w:t>Occupational Therapists</w:t>
      </w:r>
    </w:p>
    <w:p w14:paraId="307959AA" w14:textId="77777777" w:rsidR="46D08158" w:rsidRDefault="46D08158" w:rsidP="10C6C248">
      <w:pPr>
        <w:shd w:val="clear" w:color="auto" w:fill="FFFFFF" w:themeFill="background1"/>
        <w:spacing w:afterAutospacing="1" w:line="360" w:lineRule="auto"/>
        <w:rPr>
          <w:rFonts w:ascii="Arial" w:eastAsia="Times New Roman" w:hAnsi="Arial" w:cs="Arial"/>
          <w:sz w:val="23"/>
          <w:szCs w:val="23"/>
          <w:lang w:eastAsia="en-GB"/>
        </w:rPr>
      </w:pPr>
      <w:r w:rsidRPr="10C6C248">
        <w:rPr>
          <w:rFonts w:ascii="Arial" w:eastAsia="Times New Roman" w:hAnsi="Arial" w:cs="Arial"/>
          <w:sz w:val="23"/>
          <w:szCs w:val="23"/>
          <w:lang w:eastAsia="en-GB"/>
        </w:rPr>
        <w:t>Key requirements for the role are:</w:t>
      </w:r>
    </w:p>
    <w:p w14:paraId="08DE7C04" w14:textId="7ED85BE3" w:rsidR="06E25C75" w:rsidRDefault="06E25C75" w:rsidP="10C6C248">
      <w:pPr>
        <w:pStyle w:val="ListParagraph"/>
        <w:numPr>
          <w:ilvl w:val="0"/>
          <w:numId w:val="2"/>
        </w:numPr>
        <w:spacing w:afterAutospacing="1" w:line="360" w:lineRule="auto"/>
        <w:rPr>
          <w:rFonts w:ascii="Arial" w:eastAsia="Arial" w:hAnsi="Arial" w:cs="Arial"/>
          <w:sz w:val="23"/>
          <w:szCs w:val="23"/>
        </w:rPr>
      </w:pPr>
      <w:r w:rsidRPr="10C6C248">
        <w:rPr>
          <w:rFonts w:ascii="Arial" w:eastAsia="Arial" w:hAnsi="Arial" w:cs="Arial"/>
          <w:sz w:val="23"/>
          <w:szCs w:val="23"/>
        </w:rPr>
        <w:t>has a BSc in or pre-reg MSc in Occupational Therapy under a training programme approved by the Royal College of Occupational Therapists</w:t>
      </w:r>
    </w:p>
    <w:p w14:paraId="70092EA8" w14:textId="739C18AA" w:rsidR="06E25C75" w:rsidRDefault="06E25C75" w:rsidP="10C6C248">
      <w:pPr>
        <w:pStyle w:val="ListParagraph"/>
        <w:numPr>
          <w:ilvl w:val="0"/>
          <w:numId w:val="2"/>
        </w:numPr>
        <w:spacing w:afterAutospacing="1" w:line="360" w:lineRule="auto"/>
        <w:rPr>
          <w:rFonts w:ascii="Arial" w:eastAsia="Arial" w:hAnsi="Arial" w:cs="Arial"/>
          <w:sz w:val="23"/>
          <w:szCs w:val="23"/>
        </w:rPr>
      </w:pPr>
      <w:r w:rsidRPr="10C6C248">
        <w:rPr>
          <w:rFonts w:ascii="Arial" w:eastAsia="Arial" w:hAnsi="Arial" w:cs="Arial"/>
          <w:sz w:val="23"/>
          <w:szCs w:val="23"/>
        </w:rPr>
        <w:t>is a registered member of the Health and Care Professionals Council (HCPC)</w:t>
      </w:r>
    </w:p>
    <w:p w14:paraId="73162D5A" w14:textId="22134FA6" w:rsidR="06E25C75" w:rsidRDefault="06E25C75" w:rsidP="10C6C248">
      <w:pPr>
        <w:pStyle w:val="ListParagraph"/>
        <w:numPr>
          <w:ilvl w:val="0"/>
          <w:numId w:val="2"/>
        </w:numPr>
        <w:spacing w:afterAutospacing="1" w:line="360" w:lineRule="auto"/>
        <w:rPr>
          <w:rFonts w:ascii="Arial" w:eastAsia="Arial" w:hAnsi="Arial" w:cs="Arial"/>
          <w:sz w:val="23"/>
          <w:szCs w:val="23"/>
        </w:rPr>
      </w:pPr>
      <w:r w:rsidRPr="10C6C248">
        <w:rPr>
          <w:rFonts w:ascii="Arial" w:eastAsia="Arial" w:hAnsi="Arial" w:cs="Arial"/>
          <w:sz w:val="23"/>
          <w:szCs w:val="23"/>
        </w:rPr>
        <w:t>is able to operate at an advanced level of practice</w:t>
      </w:r>
    </w:p>
    <w:p w14:paraId="63755727" w14:textId="2C0BD30D" w:rsidR="06E25C75" w:rsidRDefault="06E25C75" w:rsidP="10C6C248">
      <w:pPr>
        <w:pStyle w:val="ListParagraph"/>
        <w:numPr>
          <w:ilvl w:val="0"/>
          <w:numId w:val="2"/>
        </w:numPr>
        <w:spacing w:afterAutospacing="1" w:line="360" w:lineRule="auto"/>
        <w:rPr>
          <w:rFonts w:ascii="Arial" w:eastAsia="Arial" w:hAnsi="Arial" w:cs="Arial"/>
          <w:sz w:val="23"/>
          <w:szCs w:val="23"/>
        </w:rPr>
      </w:pPr>
      <w:r w:rsidRPr="10C6C248">
        <w:rPr>
          <w:rFonts w:ascii="Arial" w:eastAsia="Arial" w:hAnsi="Arial" w:cs="Arial"/>
          <w:sz w:val="23"/>
          <w:szCs w:val="23"/>
        </w:rPr>
        <w:lastRenderedPageBreak/>
        <w:t>has access to appropriate clinical supervision and an appropriate named individual in the PCN to provide general advice and support on a day to day basis</w:t>
      </w:r>
    </w:p>
    <w:p w14:paraId="494E982E" w14:textId="77777777" w:rsidR="0042325C" w:rsidRDefault="75F09FBC" w:rsidP="0042325C">
      <w:pPr>
        <w:pStyle w:val="ListParagraph"/>
        <w:numPr>
          <w:ilvl w:val="0"/>
          <w:numId w:val="2"/>
        </w:numPr>
        <w:spacing w:afterAutospacing="1" w:line="360" w:lineRule="auto"/>
        <w:rPr>
          <w:rFonts w:ascii="Arial" w:eastAsia="Arial" w:hAnsi="Arial" w:cs="Arial"/>
          <w:sz w:val="23"/>
          <w:szCs w:val="23"/>
        </w:rPr>
      </w:pPr>
      <w:r w:rsidRPr="2CCABA27">
        <w:rPr>
          <w:rFonts w:ascii="Arial" w:eastAsia="Arial" w:hAnsi="Arial" w:cs="Arial"/>
          <w:sz w:val="23"/>
          <w:szCs w:val="23"/>
        </w:rPr>
        <w:t>s</w:t>
      </w:r>
      <w:r w:rsidR="6FEFB678" w:rsidRPr="2CCABA27">
        <w:rPr>
          <w:rFonts w:ascii="Arial" w:eastAsia="Arial" w:hAnsi="Arial" w:cs="Arial"/>
          <w:sz w:val="23"/>
          <w:szCs w:val="23"/>
        </w:rPr>
        <w:t>alary should be mapped to AfC band 7</w:t>
      </w:r>
      <w:r w:rsidR="314ABED3" w:rsidRPr="2CCABA27">
        <w:rPr>
          <w:rFonts w:ascii="Arial" w:eastAsia="Arial" w:hAnsi="Arial" w:cs="Arial"/>
          <w:sz w:val="23"/>
          <w:szCs w:val="23"/>
        </w:rPr>
        <w:t xml:space="preserve"> (or 8a for an advanced practitioner)</w:t>
      </w:r>
    </w:p>
    <w:p w14:paraId="1B1D3A12" w14:textId="01B805E8" w:rsidR="0042325C" w:rsidRPr="0042325C" w:rsidRDefault="0042325C" w:rsidP="0042325C">
      <w:pPr>
        <w:shd w:val="clear" w:color="auto" w:fill="FFFFFF"/>
        <w:spacing w:after="100" w:afterAutospacing="1" w:line="360" w:lineRule="auto"/>
        <w:rPr>
          <w:rFonts w:ascii="Arial" w:eastAsia="Times New Roman" w:hAnsi="Arial" w:cs="Arial"/>
          <w:b/>
          <w:bCs/>
          <w:color w:val="6C276A"/>
          <w:spacing w:val="-8"/>
          <w:lang w:eastAsia="en-GB"/>
        </w:rPr>
      </w:pPr>
      <w:r w:rsidRPr="00994802">
        <w:rPr>
          <w:rFonts w:ascii="Arial" w:eastAsia="Times New Roman" w:hAnsi="Arial" w:cs="Arial"/>
          <w:b/>
          <w:bCs/>
          <w:color w:val="6C276A"/>
          <w:spacing w:val="-8"/>
          <w:lang w:eastAsia="en-GB"/>
        </w:rPr>
        <w:t>Super powers</w:t>
      </w:r>
    </w:p>
    <w:p w14:paraId="4EB61BBC" w14:textId="779CE2AC" w:rsidR="002D0972" w:rsidRPr="002D0972" w:rsidRDefault="002D0972" w:rsidP="00F3507C">
      <w:pPr>
        <w:shd w:val="clear" w:color="auto" w:fill="FFFFFF"/>
        <w:spacing w:after="100" w:afterAutospacing="1" w:line="360" w:lineRule="auto"/>
        <w:rPr>
          <w:rFonts w:ascii="Arial" w:eastAsia="Times New Roman" w:hAnsi="Arial" w:cs="Arial"/>
          <w:spacing w:val="-8"/>
          <w:sz w:val="23"/>
          <w:szCs w:val="23"/>
          <w:lang w:eastAsia="en-GB"/>
        </w:rPr>
      </w:pPr>
      <w:r w:rsidRPr="002D0972">
        <w:rPr>
          <w:rFonts w:ascii="Arial" w:eastAsia="Times New Roman" w:hAnsi="Arial" w:cs="Arial"/>
          <w:spacing w:val="-8"/>
          <w:sz w:val="23"/>
          <w:szCs w:val="23"/>
          <w:lang w:eastAsia="en-GB"/>
        </w:rPr>
        <w:t>Frail older adults</w:t>
      </w:r>
    </w:p>
    <w:p w14:paraId="58B0E269" w14:textId="760C67D6" w:rsidR="002D0972" w:rsidRPr="002D0972" w:rsidRDefault="002D0972" w:rsidP="00F3507C">
      <w:pPr>
        <w:shd w:val="clear" w:color="auto" w:fill="FFFFFF"/>
        <w:spacing w:after="100" w:afterAutospacing="1" w:line="360" w:lineRule="auto"/>
        <w:rPr>
          <w:rFonts w:ascii="Arial" w:eastAsia="Times New Roman" w:hAnsi="Arial" w:cs="Arial"/>
          <w:spacing w:val="-8"/>
          <w:sz w:val="23"/>
          <w:szCs w:val="23"/>
          <w:lang w:eastAsia="en-GB"/>
        </w:rPr>
      </w:pPr>
      <w:r w:rsidRPr="002D0972">
        <w:rPr>
          <w:rFonts w:ascii="Arial" w:eastAsia="Times New Roman" w:hAnsi="Arial" w:cs="Arial"/>
          <w:spacing w:val="-8"/>
          <w:sz w:val="23"/>
          <w:szCs w:val="23"/>
          <w:lang w:eastAsia="en-GB"/>
        </w:rPr>
        <w:t>Adult with mental health problems</w:t>
      </w:r>
    </w:p>
    <w:p w14:paraId="54F86D35" w14:textId="6A6BAB3E" w:rsidR="002D0972" w:rsidRPr="002D0972" w:rsidRDefault="002D0972" w:rsidP="00F3507C">
      <w:pPr>
        <w:shd w:val="clear" w:color="auto" w:fill="FFFFFF"/>
        <w:spacing w:after="100" w:afterAutospacing="1" w:line="360" w:lineRule="auto"/>
        <w:rPr>
          <w:rFonts w:ascii="Arial" w:eastAsia="Times New Roman" w:hAnsi="Arial" w:cs="Arial"/>
          <w:spacing w:val="-8"/>
          <w:sz w:val="23"/>
          <w:szCs w:val="23"/>
          <w:lang w:eastAsia="en-GB"/>
        </w:rPr>
      </w:pPr>
      <w:r w:rsidRPr="002D0972">
        <w:rPr>
          <w:rFonts w:ascii="Arial" w:eastAsia="Times New Roman" w:hAnsi="Arial" w:cs="Arial"/>
          <w:spacing w:val="-8"/>
          <w:sz w:val="23"/>
          <w:szCs w:val="23"/>
          <w:lang w:eastAsia="en-GB"/>
        </w:rPr>
        <w:t>Vocational support for adults</w:t>
      </w:r>
    </w:p>
    <w:p w14:paraId="3F956887" w14:textId="05CE4FF8" w:rsidR="002D0972" w:rsidRPr="002D0972" w:rsidRDefault="00566B2E" w:rsidP="00F3507C">
      <w:pPr>
        <w:shd w:val="clear" w:color="auto" w:fill="FFFFFF"/>
        <w:spacing w:after="100" w:afterAutospacing="1" w:line="360" w:lineRule="auto"/>
        <w:rPr>
          <w:rFonts w:ascii="Arial" w:eastAsia="Times New Roman" w:hAnsi="Arial" w:cs="Arial"/>
          <w:spacing w:val="-8"/>
          <w:sz w:val="23"/>
          <w:szCs w:val="23"/>
          <w:lang w:eastAsia="en-GB"/>
        </w:rPr>
      </w:pPr>
      <w:hyperlink r:id="rId19" w:history="1">
        <w:r w:rsidR="002D0972" w:rsidRPr="00D12135">
          <w:rPr>
            <w:rStyle w:val="Hyperlink"/>
            <w:rFonts w:ascii="Arial" w:eastAsia="Times New Roman" w:hAnsi="Arial" w:cs="Arial"/>
            <w:spacing w:val="-8"/>
            <w:sz w:val="23"/>
            <w:szCs w:val="23"/>
            <w:lang w:eastAsia="en-GB"/>
          </w:rPr>
          <w:t>https://www.hee.nhs.uk/our-work/allied-health-professions/occupational-therapists</w:t>
        </w:r>
      </w:hyperlink>
      <w:r w:rsidR="002D0972">
        <w:rPr>
          <w:rFonts w:ascii="Arial" w:eastAsia="Times New Roman" w:hAnsi="Arial" w:cs="Arial"/>
          <w:spacing w:val="-8"/>
          <w:sz w:val="23"/>
          <w:szCs w:val="23"/>
          <w:lang w:eastAsia="en-GB"/>
        </w:rPr>
        <w:t xml:space="preserve"> </w:t>
      </w:r>
    </w:p>
    <w:p w14:paraId="4569DABF" w14:textId="333951DF" w:rsidR="0005046C" w:rsidRDefault="003013A9" w:rsidP="12AF09D6">
      <w:pPr>
        <w:shd w:val="clear" w:color="auto" w:fill="FFFFFF" w:themeFill="background1"/>
        <w:spacing w:after="100" w:afterAutospacing="1" w:line="360" w:lineRule="auto"/>
        <w:rPr>
          <w:rFonts w:ascii="Arial" w:eastAsia="Times New Roman" w:hAnsi="Arial" w:cs="Arial"/>
          <w:color w:val="6C276A"/>
          <w:spacing w:val="-8"/>
          <w:sz w:val="51"/>
          <w:szCs w:val="51"/>
          <w:lang w:eastAsia="en-GB"/>
        </w:rPr>
      </w:pPr>
      <w:r>
        <w:rPr>
          <w:rFonts w:ascii="Arial" w:eastAsia="Times New Roman" w:hAnsi="Arial" w:cs="Arial"/>
          <w:color w:val="6C276A"/>
          <w:spacing w:val="-8"/>
          <w:sz w:val="51"/>
          <w:szCs w:val="51"/>
          <w:lang w:eastAsia="en-GB"/>
        </w:rPr>
        <w:t>Dieticians</w:t>
      </w:r>
    </w:p>
    <w:p w14:paraId="32FFF494" w14:textId="77777777" w:rsidR="1DF65780" w:rsidRDefault="1DF65780" w:rsidP="12AF09D6">
      <w:pPr>
        <w:shd w:val="clear" w:color="auto" w:fill="FFFFFF" w:themeFill="background1"/>
        <w:spacing w:afterAutospacing="1" w:line="360" w:lineRule="auto"/>
        <w:rPr>
          <w:rFonts w:ascii="Arial" w:eastAsia="Times New Roman" w:hAnsi="Arial" w:cs="Arial"/>
          <w:sz w:val="23"/>
          <w:szCs w:val="23"/>
          <w:lang w:eastAsia="en-GB"/>
        </w:rPr>
      </w:pPr>
      <w:r w:rsidRPr="12AF09D6">
        <w:rPr>
          <w:rFonts w:ascii="Arial" w:eastAsia="Times New Roman" w:hAnsi="Arial" w:cs="Arial"/>
          <w:sz w:val="23"/>
          <w:szCs w:val="23"/>
          <w:lang w:eastAsia="en-GB"/>
        </w:rPr>
        <w:t>Key requirements for the role are:</w:t>
      </w:r>
    </w:p>
    <w:p w14:paraId="418FF40F" w14:textId="38332D8F" w:rsidR="2517A928" w:rsidRDefault="2517A928" w:rsidP="12AF09D6">
      <w:pPr>
        <w:pStyle w:val="ListParagraph"/>
        <w:numPr>
          <w:ilvl w:val="0"/>
          <w:numId w:val="1"/>
        </w:numPr>
        <w:spacing w:afterAutospacing="1" w:line="360" w:lineRule="auto"/>
        <w:rPr>
          <w:rFonts w:ascii="Arial" w:eastAsia="Arial" w:hAnsi="Arial" w:cs="Arial"/>
        </w:rPr>
      </w:pPr>
      <w:r w:rsidRPr="12AF09D6">
        <w:rPr>
          <w:rFonts w:ascii="Arial" w:eastAsia="Arial" w:hAnsi="Arial" w:cs="Arial"/>
        </w:rPr>
        <w:t xml:space="preserve">has a BSc or pre-reg MSc in Dietetics under a training programme approved by the British Dietetic Association (BDA) </w:t>
      </w:r>
    </w:p>
    <w:p w14:paraId="58FD8840" w14:textId="511111B0" w:rsidR="2517A928" w:rsidRDefault="2517A928" w:rsidP="12AF09D6">
      <w:pPr>
        <w:pStyle w:val="ListParagraph"/>
        <w:numPr>
          <w:ilvl w:val="0"/>
          <w:numId w:val="1"/>
        </w:numPr>
        <w:spacing w:afterAutospacing="1" w:line="360" w:lineRule="auto"/>
        <w:rPr>
          <w:rFonts w:ascii="Arial" w:eastAsia="Arial" w:hAnsi="Arial" w:cs="Arial"/>
        </w:rPr>
      </w:pPr>
      <w:r w:rsidRPr="12AF09D6">
        <w:rPr>
          <w:rFonts w:ascii="Arial" w:eastAsia="Arial" w:hAnsi="Arial" w:cs="Arial"/>
        </w:rPr>
        <w:t>is a registered member of the Health and Care Professionals Council (HCPC)</w:t>
      </w:r>
    </w:p>
    <w:p w14:paraId="2FA69EFA" w14:textId="0B0EA516" w:rsidR="2517A928" w:rsidRDefault="2517A928" w:rsidP="12AF09D6">
      <w:pPr>
        <w:pStyle w:val="ListParagraph"/>
        <w:numPr>
          <w:ilvl w:val="0"/>
          <w:numId w:val="1"/>
        </w:numPr>
        <w:spacing w:afterAutospacing="1" w:line="360" w:lineRule="auto"/>
        <w:rPr>
          <w:rFonts w:ascii="Arial" w:eastAsia="Arial" w:hAnsi="Arial" w:cs="Arial"/>
        </w:rPr>
      </w:pPr>
      <w:r w:rsidRPr="12AF09D6">
        <w:rPr>
          <w:rFonts w:ascii="Arial" w:eastAsia="Arial" w:hAnsi="Arial" w:cs="Arial"/>
        </w:rPr>
        <w:t>is able to operate at an advanced level of practice</w:t>
      </w:r>
    </w:p>
    <w:p w14:paraId="647A42A1" w14:textId="13962DFD" w:rsidR="2517A928" w:rsidRDefault="2517A928" w:rsidP="12AF09D6">
      <w:pPr>
        <w:pStyle w:val="ListParagraph"/>
        <w:numPr>
          <w:ilvl w:val="0"/>
          <w:numId w:val="1"/>
        </w:numPr>
        <w:spacing w:afterAutospacing="1" w:line="360" w:lineRule="auto"/>
        <w:rPr>
          <w:rFonts w:ascii="Arial" w:eastAsia="Arial" w:hAnsi="Arial" w:cs="Arial"/>
        </w:rPr>
      </w:pPr>
      <w:r w:rsidRPr="12AF09D6">
        <w:rPr>
          <w:rFonts w:ascii="Arial" w:eastAsia="Arial" w:hAnsi="Arial" w:cs="Arial"/>
        </w:rPr>
        <w:t>has access to appropriate clinical supervision and an appropriate named individual in the PCN to provide general advice and support on a day to day basis</w:t>
      </w:r>
    </w:p>
    <w:p w14:paraId="0A0B8934" w14:textId="5F178603" w:rsidR="2517A928" w:rsidRDefault="2517A928" w:rsidP="12AF09D6">
      <w:pPr>
        <w:pStyle w:val="ListParagraph"/>
        <w:numPr>
          <w:ilvl w:val="0"/>
          <w:numId w:val="1"/>
        </w:numPr>
        <w:spacing w:afterAutospacing="1" w:line="360" w:lineRule="auto"/>
        <w:rPr>
          <w:rFonts w:ascii="Arial" w:eastAsia="Arial" w:hAnsi="Arial" w:cs="Arial"/>
          <w:sz w:val="23"/>
          <w:szCs w:val="23"/>
        </w:rPr>
      </w:pPr>
      <w:r w:rsidRPr="2CCABA27">
        <w:rPr>
          <w:rFonts w:ascii="Arial" w:eastAsia="Arial" w:hAnsi="Arial" w:cs="Arial"/>
          <w:sz w:val="23"/>
          <w:szCs w:val="23"/>
        </w:rPr>
        <w:t>salary should be mapped to AfC band 7</w:t>
      </w:r>
      <w:r w:rsidR="1923B672" w:rsidRPr="2CCABA27">
        <w:rPr>
          <w:rFonts w:ascii="Arial" w:eastAsia="Arial" w:hAnsi="Arial" w:cs="Arial"/>
          <w:sz w:val="23"/>
          <w:szCs w:val="23"/>
        </w:rPr>
        <w:t xml:space="preserve"> (or 8a for an advanced practitioner)</w:t>
      </w:r>
    </w:p>
    <w:p w14:paraId="59ABF336" w14:textId="413ED6DC" w:rsidR="006B25E4" w:rsidRPr="006B25E4" w:rsidRDefault="006B25E4" w:rsidP="006B25E4">
      <w:pPr>
        <w:shd w:val="clear" w:color="auto" w:fill="FFFFFF"/>
        <w:spacing w:after="100" w:afterAutospacing="1" w:line="360" w:lineRule="auto"/>
        <w:rPr>
          <w:rFonts w:ascii="Arial" w:eastAsia="Times New Roman" w:hAnsi="Arial" w:cs="Arial"/>
          <w:b/>
          <w:bCs/>
          <w:color w:val="6C276A"/>
          <w:spacing w:val="-8"/>
          <w:lang w:eastAsia="en-GB"/>
        </w:rPr>
      </w:pPr>
      <w:r w:rsidRPr="006B25E4">
        <w:rPr>
          <w:rFonts w:ascii="Arial" w:eastAsia="Times New Roman" w:hAnsi="Arial" w:cs="Arial"/>
          <w:b/>
          <w:bCs/>
          <w:color w:val="6C276A"/>
          <w:spacing w:val="-8"/>
          <w:lang w:eastAsia="en-GB"/>
        </w:rPr>
        <w:t>Super powers</w:t>
      </w:r>
    </w:p>
    <w:p w14:paraId="77963F93" w14:textId="730F57BB" w:rsidR="002D0972" w:rsidRDefault="002D0972" w:rsidP="00F3507C">
      <w:pPr>
        <w:shd w:val="clear" w:color="auto" w:fill="FFFFFF"/>
        <w:spacing w:after="100" w:afterAutospacing="1" w:line="360" w:lineRule="auto"/>
        <w:rPr>
          <w:rFonts w:ascii="Arial" w:eastAsia="Times New Roman" w:hAnsi="Arial" w:cs="Arial"/>
          <w:spacing w:val="-8"/>
          <w:sz w:val="23"/>
          <w:szCs w:val="23"/>
          <w:lang w:eastAsia="en-GB"/>
        </w:rPr>
      </w:pPr>
      <w:r>
        <w:rPr>
          <w:rFonts w:ascii="Arial" w:eastAsia="Times New Roman" w:hAnsi="Arial" w:cs="Arial"/>
          <w:spacing w:val="-8"/>
          <w:sz w:val="23"/>
          <w:szCs w:val="23"/>
          <w:lang w:eastAsia="en-GB"/>
        </w:rPr>
        <w:t>Frailty and malnutrition</w:t>
      </w:r>
    </w:p>
    <w:p w14:paraId="2EA59453" w14:textId="6F1F4892" w:rsidR="002D0972" w:rsidRDefault="002D0972" w:rsidP="00F3507C">
      <w:pPr>
        <w:shd w:val="clear" w:color="auto" w:fill="FFFFFF"/>
        <w:spacing w:after="100" w:afterAutospacing="1" w:line="360" w:lineRule="auto"/>
        <w:rPr>
          <w:rFonts w:ascii="Arial" w:eastAsia="Times New Roman" w:hAnsi="Arial" w:cs="Arial"/>
          <w:spacing w:val="-8"/>
          <w:sz w:val="23"/>
          <w:szCs w:val="23"/>
          <w:lang w:eastAsia="en-GB"/>
        </w:rPr>
      </w:pPr>
      <w:r>
        <w:rPr>
          <w:rFonts w:ascii="Arial" w:eastAsia="Times New Roman" w:hAnsi="Arial" w:cs="Arial"/>
          <w:spacing w:val="-8"/>
          <w:sz w:val="23"/>
          <w:szCs w:val="23"/>
          <w:lang w:eastAsia="en-GB"/>
        </w:rPr>
        <w:t>People with diabetes</w:t>
      </w:r>
    </w:p>
    <w:p w14:paraId="1E2FF191" w14:textId="235FF428" w:rsidR="002D0972" w:rsidRDefault="002D0972" w:rsidP="00480E60">
      <w:pPr>
        <w:shd w:val="clear" w:color="auto" w:fill="FFFFFF"/>
        <w:spacing w:after="100" w:afterAutospacing="1" w:line="360" w:lineRule="auto"/>
        <w:rPr>
          <w:rFonts w:ascii="Arial" w:eastAsia="Times New Roman" w:hAnsi="Arial" w:cs="Arial"/>
          <w:spacing w:val="-8"/>
          <w:sz w:val="23"/>
          <w:szCs w:val="23"/>
          <w:lang w:eastAsia="en-GB"/>
        </w:rPr>
      </w:pPr>
      <w:r>
        <w:rPr>
          <w:rFonts w:ascii="Arial" w:eastAsia="Times New Roman" w:hAnsi="Arial" w:cs="Arial"/>
          <w:spacing w:val="-8"/>
          <w:sz w:val="23"/>
          <w:szCs w:val="23"/>
          <w:lang w:eastAsia="en-GB"/>
        </w:rPr>
        <w:t>People with overweight or obesity</w:t>
      </w:r>
    </w:p>
    <w:p w14:paraId="332656E8" w14:textId="7D1CBBDC" w:rsidR="002D0972" w:rsidRDefault="002D0972" w:rsidP="00F3507C">
      <w:pPr>
        <w:shd w:val="clear" w:color="auto" w:fill="FFFFFF"/>
        <w:spacing w:after="100" w:afterAutospacing="1" w:line="360" w:lineRule="auto"/>
        <w:rPr>
          <w:rFonts w:ascii="Arial" w:eastAsia="Times New Roman" w:hAnsi="Arial" w:cs="Arial"/>
          <w:spacing w:val="-8"/>
          <w:sz w:val="23"/>
          <w:szCs w:val="23"/>
          <w:lang w:eastAsia="en-GB"/>
        </w:rPr>
      </w:pPr>
      <w:r>
        <w:rPr>
          <w:rFonts w:ascii="Arial" w:eastAsia="Times New Roman" w:hAnsi="Arial" w:cs="Arial"/>
          <w:spacing w:val="-8"/>
          <w:sz w:val="23"/>
          <w:szCs w:val="23"/>
          <w:lang w:eastAsia="en-GB"/>
        </w:rPr>
        <w:t>Gastroenterology</w:t>
      </w:r>
    </w:p>
    <w:p w14:paraId="525FF0F0" w14:textId="61EFA451" w:rsidR="002D0972" w:rsidRDefault="002D0972" w:rsidP="00F3507C">
      <w:pPr>
        <w:shd w:val="clear" w:color="auto" w:fill="FFFFFF"/>
        <w:spacing w:after="100" w:afterAutospacing="1" w:line="360" w:lineRule="auto"/>
        <w:rPr>
          <w:rFonts w:ascii="Arial" w:eastAsia="Times New Roman" w:hAnsi="Arial" w:cs="Arial"/>
          <w:spacing w:val="-8"/>
          <w:sz w:val="23"/>
          <w:szCs w:val="23"/>
          <w:lang w:eastAsia="en-GB"/>
        </w:rPr>
      </w:pPr>
      <w:r>
        <w:rPr>
          <w:rFonts w:ascii="Arial" w:eastAsia="Times New Roman" w:hAnsi="Arial" w:cs="Arial"/>
          <w:spacing w:val="-8"/>
          <w:sz w:val="23"/>
          <w:szCs w:val="23"/>
          <w:lang w:eastAsia="en-GB"/>
        </w:rPr>
        <w:lastRenderedPageBreak/>
        <w:t>Paediatrics</w:t>
      </w:r>
    </w:p>
    <w:p w14:paraId="417F9D41" w14:textId="530473BE" w:rsidR="002D0972" w:rsidRDefault="00566B2E" w:rsidP="00F3507C">
      <w:pPr>
        <w:shd w:val="clear" w:color="auto" w:fill="FFFFFF"/>
        <w:spacing w:after="100" w:afterAutospacing="1" w:line="360" w:lineRule="auto"/>
        <w:rPr>
          <w:rFonts w:ascii="Arial" w:eastAsia="Times New Roman" w:hAnsi="Arial" w:cs="Arial"/>
          <w:spacing w:val="-8"/>
          <w:sz w:val="23"/>
          <w:szCs w:val="23"/>
          <w:lang w:eastAsia="en-GB"/>
        </w:rPr>
      </w:pPr>
      <w:hyperlink r:id="rId20" w:history="1">
        <w:r w:rsidR="002D0972" w:rsidRPr="00D12135">
          <w:rPr>
            <w:rStyle w:val="Hyperlink"/>
            <w:rFonts w:ascii="Arial" w:eastAsia="Times New Roman" w:hAnsi="Arial" w:cs="Arial"/>
            <w:spacing w:val="-8"/>
            <w:sz w:val="23"/>
            <w:szCs w:val="23"/>
            <w:lang w:eastAsia="en-GB"/>
          </w:rPr>
          <w:t>https://www.hee.nhs.uk/our-work/allied-health-professions/dietitian</w:t>
        </w:r>
      </w:hyperlink>
    </w:p>
    <w:p w14:paraId="79D6ABAA" w14:textId="77777777" w:rsidR="002D0972" w:rsidRDefault="002D0972" w:rsidP="00F3507C">
      <w:pPr>
        <w:shd w:val="clear" w:color="auto" w:fill="FFFFFF"/>
        <w:spacing w:after="100" w:afterAutospacing="1" w:line="360" w:lineRule="auto"/>
        <w:rPr>
          <w:rFonts w:ascii="Arial" w:eastAsia="Times New Roman" w:hAnsi="Arial" w:cs="Arial"/>
          <w:spacing w:val="-8"/>
          <w:sz w:val="23"/>
          <w:szCs w:val="23"/>
          <w:lang w:eastAsia="en-GB"/>
        </w:rPr>
      </w:pPr>
    </w:p>
    <w:p w14:paraId="6CDA2D68" w14:textId="77777777" w:rsidR="001337DD" w:rsidRDefault="001337DD" w:rsidP="008703A6">
      <w:pPr>
        <w:pStyle w:val="Heading1"/>
        <w:spacing w:before="240"/>
        <w:jc w:val="center"/>
        <w:rPr>
          <w:rFonts w:ascii="Arial" w:eastAsia="Times New Roman" w:hAnsi="Arial" w:cs="Arial"/>
          <w:color w:val="6C276A"/>
          <w:spacing w:val="-8"/>
          <w:sz w:val="51"/>
          <w:szCs w:val="51"/>
          <w:lang w:eastAsia="en-GB"/>
        </w:rPr>
      </w:pPr>
      <w:r>
        <w:rPr>
          <w:rFonts w:ascii="Arial" w:eastAsia="Times New Roman" w:hAnsi="Arial" w:cs="Arial"/>
          <w:color w:val="6C276A"/>
          <w:spacing w:val="-8"/>
          <w:sz w:val="51"/>
          <w:szCs w:val="51"/>
          <w:lang w:eastAsia="en-GB"/>
        </w:rPr>
        <w:t>Implications regarding ARRS roles/FCPs and the DES contract</w:t>
      </w:r>
    </w:p>
    <w:p w14:paraId="74728012" w14:textId="4F8C930D" w:rsidR="00480E60" w:rsidRDefault="00480E60" w:rsidP="001337DD">
      <w:pPr>
        <w:pStyle w:val="Heading1"/>
        <w:spacing w:before="240"/>
        <w:jc w:val="center"/>
        <w:rPr>
          <w:rFonts w:ascii="inherit" w:eastAsia="Times New Roman" w:hAnsi="inherit" w:cs="Times New Roman"/>
          <w:sz w:val="33"/>
          <w:szCs w:val="33"/>
          <w:lang w:eastAsia="en-GB"/>
        </w:rPr>
      </w:pPr>
      <w:r w:rsidRPr="00480E60">
        <w:rPr>
          <w:rFonts w:ascii="inherit" w:eastAsia="Times New Roman" w:hAnsi="inherit" w:cs="Times New Roman"/>
          <w:sz w:val="33"/>
          <w:szCs w:val="33"/>
          <w:lang w:eastAsia="en-GB"/>
        </w:rPr>
        <w:t>HEE/NHSEI Position Statement</w:t>
      </w:r>
    </w:p>
    <w:p w14:paraId="5EF24B2A" w14:textId="77777777" w:rsidR="001337DD" w:rsidRPr="001337DD" w:rsidRDefault="001337DD" w:rsidP="001337DD">
      <w:pPr>
        <w:rPr>
          <w:lang w:eastAsia="en-GB"/>
        </w:rPr>
      </w:pPr>
    </w:p>
    <w:p w14:paraId="3E984195" w14:textId="77777777" w:rsidR="00480E60" w:rsidRDefault="00480E60" w:rsidP="00262A43">
      <w:pPr>
        <w:spacing w:after="0" w:line="480" w:lineRule="auto"/>
        <w:rPr>
          <w:rFonts w:ascii="Arial" w:eastAsia="Times New Roman" w:hAnsi="Arial" w:cs="Arial"/>
          <w:color w:val="222222"/>
          <w:sz w:val="23"/>
          <w:szCs w:val="23"/>
          <w:lang w:eastAsia="en-GB"/>
        </w:rPr>
      </w:pPr>
      <w:r w:rsidRPr="00480E60">
        <w:rPr>
          <w:rFonts w:ascii="Arial" w:eastAsia="Times New Roman" w:hAnsi="Arial" w:cs="Arial"/>
          <w:color w:val="222222"/>
          <w:sz w:val="23"/>
          <w:szCs w:val="23"/>
          <w:lang w:eastAsia="en-GB"/>
        </w:rPr>
        <w:t xml:space="preserve">As part of the Long Term Plan, Primary Care Networks (PCNs) and General Practice are encouraged to build a team of people with diverse skills and competencies to support increased access for patients, alleviate pressures on existing staff, and improve the quality of care and services. </w:t>
      </w:r>
    </w:p>
    <w:p w14:paraId="67A8331D" w14:textId="205163EC" w:rsidR="00480E60" w:rsidRPr="00480E60" w:rsidRDefault="00480E60" w:rsidP="00262A43">
      <w:pPr>
        <w:spacing w:after="0" w:line="480" w:lineRule="auto"/>
        <w:rPr>
          <w:rFonts w:ascii="Arial" w:eastAsia="Times New Roman" w:hAnsi="Arial" w:cs="Arial"/>
          <w:color w:val="222222"/>
          <w:sz w:val="23"/>
          <w:szCs w:val="23"/>
          <w:lang w:eastAsia="en-GB"/>
        </w:rPr>
      </w:pPr>
      <w:r w:rsidRPr="00480E60">
        <w:rPr>
          <w:rFonts w:ascii="Arial" w:eastAsia="Times New Roman" w:hAnsi="Arial" w:cs="Arial"/>
          <w:color w:val="222222"/>
          <w:sz w:val="23"/>
          <w:szCs w:val="23"/>
          <w:lang w:eastAsia="en-GB"/>
        </w:rPr>
        <w:t>The Additional Roles Reimbursement Scheme (ARRS) provides PCNs with funding for some of these roles</w:t>
      </w:r>
      <w:r w:rsidR="00D52C06">
        <w:rPr>
          <w:rFonts w:ascii="Arial" w:eastAsia="Times New Roman" w:hAnsi="Arial" w:cs="Arial"/>
          <w:color w:val="222222"/>
          <w:sz w:val="23"/>
          <w:szCs w:val="23"/>
          <w:lang w:eastAsia="en-GB"/>
        </w:rPr>
        <w:t xml:space="preserve"> (Clinical Pharmacists, social prescribing link workers, first contact physiotherapists, physicians associates, pharmacy technicians and paramedics)</w:t>
      </w:r>
      <w:r w:rsidRPr="00480E60">
        <w:rPr>
          <w:rFonts w:ascii="Arial" w:eastAsia="Times New Roman" w:hAnsi="Arial" w:cs="Arial"/>
          <w:color w:val="222222"/>
          <w:sz w:val="23"/>
          <w:szCs w:val="23"/>
          <w:lang w:eastAsia="en-GB"/>
        </w:rPr>
        <w:t>. Staff can be reimbursed in line with their skills and competencies and the role that they are undertaking, up the maximum level of reimbursement set out in the Network Contract DES.</w:t>
      </w:r>
      <w:r w:rsidR="008061D2">
        <w:rPr>
          <w:rFonts w:ascii="Arial" w:eastAsia="Times New Roman" w:hAnsi="Arial" w:cs="Arial"/>
          <w:color w:val="222222"/>
          <w:sz w:val="23"/>
          <w:szCs w:val="23"/>
          <w:lang w:eastAsia="en-GB"/>
        </w:rPr>
        <w:t xml:space="preserve"> </w:t>
      </w:r>
    </w:p>
    <w:p w14:paraId="3ABDD40D" w14:textId="77777777" w:rsidR="00480E60" w:rsidRPr="00480E60" w:rsidRDefault="00480E60" w:rsidP="00262A43">
      <w:pPr>
        <w:spacing w:after="0" w:line="480" w:lineRule="auto"/>
        <w:rPr>
          <w:rFonts w:ascii="Arial" w:eastAsia="Times New Roman" w:hAnsi="Arial" w:cs="Arial"/>
          <w:color w:val="222222"/>
          <w:sz w:val="23"/>
          <w:szCs w:val="23"/>
          <w:lang w:eastAsia="en-GB"/>
        </w:rPr>
      </w:pPr>
      <w:r w:rsidRPr="00480E60">
        <w:rPr>
          <w:rFonts w:ascii="Arial" w:eastAsia="Times New Roman" w:hAnsi="Arial" w:cs="Arial"/>
          <w:color w:val="222222"/>
          <w:sz w:val="23"/>
          <w:szCs w:val="23"/>
          <w:lang w:eastAsia="en-GB"/>
        </w:rPr>
        <w:t>Employers need to ensure that staff are operating within the limits of their capability and provided with appropriate supervision to enable them to do so. Allied Health Professionals (AHPs) are not required to be First Contact Practitioners (FCPs) or Advanced Practitioners (APs) to work in primary care. However, those that are not qualified as FCPs will not be able to operate at that level of clinical practice. The capabilities are outlined in the FCP roadmap.</w:t>
      </w:r>
    </w:p>
    <w:p w14:paraId="1F7CBB82" w14:textId="77777777" w:rsidR="00480E60" w:rsidRPr="00480E60" w:rsidRDefault="00480E60" w:rsidP="00262A43">
      <w:pPr>
        <w:spacing w:after="0" w:line="480" w:lineRule="auto"/>
        <w:rPr>
          <w:rFonts w:ascii="Arial" w:eastAsia="Times New Roman" w:hAnsi="Arial" w:cs="Arial"/>
          <w:color w:val="222222"/>
          <w:sz w:val="23"/>
          <w:szCs w:val="23"/>
          <w:lang w:eastAsia="en-GB"/>
        </w:rPr>
      </w:pPr>
      <w:r w:rsidRPr="00480E60">
        <w:rPr>
          <w:rFonts w:ascii="Arial" w:eastAsia="Times New Roman" w:hAnsi="Arial" w:cs="Arial"/>
          <w:color w:val="222222"/>
          <w:sz w:val="23"/>
          <w:szCs w:val="23"/>
          <w:lang w:eastAsia="en-GB"/>
        </w:rPr>
        <w:lastRenderedPageBreak/>
        <w:t>To help provide clarity, we will provide some narratives suggesting the scope of practice for AHPs operating at different levels of competency. PCNs, in liaison with relevant partners and Training Hubs, will need to ensure that all AHPs receive an appropriate level of supervision in line with their role and level of capability.</w:t>
      </w:r>
    </w:p>
    <w:p w14:paraId="0F323A54" w14:textId="77777777" w:rsidR="00480E60" w:rsidRPr="00480E60" w:rsidRDefault="00480E60" w:rsidP="00262A43">
      <w:pPr>
        <w:spacing w:after="0" w:line="480" w:lineRule="auto"/>
        <w:rPr>
          <w:rFonts w:ascii="Arial" w:eastAsia="Times New Roman" w:hAnsi="Arial" w:cs="Arial"/>
          <w:color w:val="222222"/>
          <w:sz w:val="23"/>
          <w:szCs w:val="23"/>
          <w:lang w:eastAsia="en-GB"/>
        </w:rPr>
      </w:pPr>
      <w:r w:rsidRPr="00480E60">
        <w:rPr>
          <w:rFonts w:ascii="Arial" w:eastAsia="Times New Roman" w:hAnsi="Arial" w:cs="Arial"/>
          <w:color w:val="222222"/>
          <w:sz w:val="23"/>
          <w:szCs w:val="23"/>
          <w:lang w:eastAsia="en-GB"/>
        </w:rPr>
        <w:t>Experienced staff may wish to be verified as, or become, FCPs and APs, subject to the provision of training and educational supervision. This creates a developmental and career path for staff and introduces standardised terms across all disciplines so that patients, staff and employers can be confident about the post holder’s level of competence.</w:t>
      </w:r>
    </w:p>
    <w:p w14:paraId="14F462AA" w14:textId="77777777" w:rsidR="00480E60" w:rsidRPr="00480E60" w:rsidRDefault="00480E60" w:rsidP="00262A43">
      <w:pPr>
        <w:spacing w:after="0" w:line="480" w:lineRule="auto"/>
        <w:rPr>
          <w:rFonts w:ascii="Arial" w:eastAsia="Times New Roman" w:hAnsi="Arial" w:cs="Arial"/>
          <w:color w:val="222222"/>
          <w:sz w:val="23"/>
          <w:szCs w:val="23"/>
          <w:lang w:eastAsia="en-GB"/>
        </w:rPr>
      </w:pPr>
      <w:r w:rsidRPr="00480E60">
        <w:rPr>
          <w:rFonts w:ascii="Arial" w:eastAsia="Times New Roman" w:hAnsi="Arial" w:cs="Arial"/>
          <w:color w:val="222222"/>
          <w:sz w:val="23"/>
          <w:szCs w:val="23"/>
          <w:lang w:eastAsia="en-GB"/>
        </w:rPr>
        <w:t>FCPs and APs will have the competencies to see and manage more clinically complex patients. They will be able to work independently in primary care, within their scope of practice and with appropriate clinical supervision; and Advanced Practitioners will be able to supervise other members of the MDT which will reduce the supervisory burden for PCNs.</w:t>
      </w:r>
    </w:p>
    <w:p w14:paraId="7E79C56F" w14:textId="42C9CF13" w:rsidR="00480E60" w:rsidRDefault="00480E60" w:rsidP="00262A43">
      <w:pPr>
        <w:spacing w:after="0" w:line="480" w:lineRule="auto"/>
        <w:rPr>
          <w:rFonts w:ascii="Arial" w:eastAsia="Times New Roman" w:hAnsi="Arial" w:cs="Arial"/>
          <w:color w:val="222222"/>
          <w:sz w:val="23"/>
          <w:szCs w:val="23"/>
          <w:lang w:eastAsia="en-GB"/>
        </w:rPr>
      </w:pPr>
      <w:r w:rsidRPr="00480E60">
        <w:rPr>
          <w:rFonts w:ascii="Arial" w:eastAsia="Times New Roman" w:hAnsi="Arial" w:cs="Arial"/>
          <w:color w:val="222222"/>
          <w:sz w:val="23"/>
          <w:szCs w:val="23"/>
          <w:lang w:eastAsia="en-GB"/>
        </w:rPr>
        <w:t>As signatories to the Network Contract DES, practices in PCNs are responsible for ensuring that all staff meet the education and training requirements it sets out and operate within the scope of their practice or capability for their discipline.</w:t>
      </w:r>
      <w:r w:rsidRPr="00480E60">
        <w:rPr>
          <w:rFonts w:ascii="Arial" w:eastAsia="Times New Roman" w:hAnsi="Arial" w:cs="Arial"/>
          <w:color w:val="222222"/>
          <w:sz w:val="23"/>
          <w:szCs w:val="23"/>
          <w:lang w:eastAsia="en-GB"/>
        </w:rPr>
        <w:br/>
      </w:r>
      <w:r w:rsidRPr="00480E60">
        <w:rPr>
          <w:rFonts w:ascii="Arial" w:eastAsia="Times New Roman" w:hAnsi="Arial" w:cs="Arial"/>
          <w:color w:val="222222"/>
          <w:sz w:val="23"/>
          <w:szCs w:val="23"/>
          <w:lang w:eastAsia="en-GB"/>
        </w:rPr>
        <w:br/>
        <w:t>Specific requirements exist with regards to FCPs and APs for F</w:t>
      </w:r>
      <w:r>
        <w:rPr>
          <w:rFonts w:ascii="Arial" w:eastAsia="Times New Roman" w:hAnsi="Arial" w:cs="Arial"/>
          <w:color w:val="222222"/>
          <w:sz w:val="23"/>
          <w:szCs w:val="23"/>
          <w:lang w:eastAsia="en-GB"/>
        </w:rPr>
        <w:t>CPs</w:t>
      </w:r>
      <w:r w:rsidRPr="00480E60">
        <w:rPr>
          <w:rFonts w:ascii="Arial" w:eastAsia="Times New Roman" w:hAnsi="Arial" w:cs="Arial"/>
          <w:color w:val="222222"/>
          <w:sz w:val="23"/>
          <w:szCs w:val="23"/>
          <w:lang w:eastAsia="en-GB"/>
        </w:rPr>
        <w:t xml:space="preserve"> reimbursed under the ARRS; and for the reimbursable Advanced Practitioner role:</w:t>
      </w:r>
    </w:p>
    <w:p w14:paraId="23DD3249" w14:textId="767C417E" w:rsidR="00473CDE" w:rsidRPr="00473CDE" w:rsidRDefault="00473CDE" w:rsidP="00262A43">
      <w:pPr>
        <w:spacing w:after="0" w:line="480" w:lineRule="auto"/>
        <w:rPr>
          <w:rFonts w:ascii="Arial" w:eastAsia="Times New Roman" w:hAnsi="Arial" w:cs="Arial"/>
          <w:b/>
          <w:color w:val="222222"/>
          <w:sz w:val="23"/>
          <w:szCs w:val="23"/>
          <w:lang w:eastAsia="en-GB"/>
        </w:rPr>
      </w:pPr>
      <w:r w:rsidRPr="00473CDE">
        <w:rPr>
          <w:rFonts w:ascii="Arial" w:eastAsia="Times New Roman" w:hAnsi="Arial" w:cs="Arial"/>
          <w:b/>
          <w:color w:val="222222"/>
          <w:sz w:val="23"/>
          <w:szCs w:val="23"/>
          <w:lang w:eastAsia="en-GB"/>
        </w:rPr>
        <w:t>FOR ALL ROLES:</w:t>
      </w:r>
    </w:p>
    <w:p w14:paraId="17E982CD" w14:textId="312E7AA7" w:rsidR="00473CDE" w:rsidRDefault="00473CDE" w:rsidP="00262A43">
      <w:pPr>
        <w:spacing w:after="0" w:line="480" w:lineRule="auto"/>
        <w:rPr>
          <w:rFonts w:ascii="Arial" w:eastAsia="Times New Roman" w:hAnsi="Arial" w:cs="Arial"/>
          <w:color w:val="222222"/>
          <w:sz w:val="23"/>
          <w:szCs w:val="23"/>
          <w:lang w:eastAsia="en-GB"/>
        </w:rPr>
      </w:pPr>
      <w:r>
        <w:rPr>
          <w:rFonts w:ascii="Arial" w:eastAsia="Times New Roman" w:hAnsi="Arial" w:cs="Arial"/>
          <w:color w:val="222222"/>
          <w:sz w:val="23"/>
          <w:szCs w:val="23"/>
          <w:lang w:eastAsia="en-GB"/>
        </w:rPr>
        <w:t xml:space="preserve">The </w:t>
      </w:r>
      <w:r w:rsidR="009709DE">
        <w:rPr>
          <w:rFonts w:ascii="Arial" w:eastAsia="Times New Roman" w:hAnsi="Arial" w:cs="Arial"/>
          <w:color w:val="222222"/>
          <w:sz w:val="23"/>
          <w:szCs w:val="23"/>
          <w:lang w:eastAsia="en-GB"/>
        </w:rPr>
        <w:t>Network contract DES</w:t>
      </w:r>
      <w:r>
        <w:rPr>
          <w:rFonts w:ascii="Arial" w:eastAsia="Times New Roman" w:hAnsi="Arial" w:cs="Arial"/>
          <w:color w:val="222222"/>
          <w:sz w:val="23"/>
          <w:szCs w:val="23"/>
          <w:lang w:eastAsia="en-GB"/>
        </w:rPr>
        <w:t xml:space="preserve"> stipulates that “whether the arrangements are through direct employment or a service contract through a third party the employment period must be intended for a minimum of six months” for a PCN to be reimbursed for the ARRS role.</w:t>
      </w:r>
    </w:p>
    <w:p w14:paraId="6F547BAC" w14:textId="7F699D6C" w:rsidR="00EE07EE" w:rsidRDefault="00EE07EE" w:rsidP="00262A43">
      <w:pPr>
        <w:spacing w:after="0" w:line="480" w:lineRule="auto"/>
        <w:rPr>
          <w:rFonts w:ascii="Arial" w:eastAsia="Times New Roman" w:hAnsi="Arial" w:cs="Arial"/>
          <w:color w:val="222222"/>
          <w:sz w:val="23"/>
          <w:szCs w:val="23"/>
          <w:lang w:eastAsia="en-GB"/>
        </w:rPr>
      </w:pPr>
      <w:r>
        <w:rPr>
          <w:rFonts w:ascii="Arial" w:eastAsia="Times New Roman" w:hAnsi="Arial" w:cs="Arial"/>
          <w:color w:val="222222"/>
          <w:sz w:val="23"/>
          <w:szCs w:val="23"/>
          <w:lang w:eastAsia="en-GB"/>
        </w:rPr>
        <w:lastRenderedPageBreak/>
        <w:t>The PCN must ensure that additional roles have access to appropriate clinical supervision and administrative support.</w:t>
      </w:r>
    </w:p>
    <w:p w14:paraId="55175B2C" w14:textId="3674208C" w:rsidR="00EE07EE" w:rsidRDefault="00EE07EE" w:rsidP="00262A43">
      <w:pPr>
        <w:spacing w:after="0" w:line="480" w:lineRule="auto"/>
        <w:rPr>
          <w:rFonts w:ascii="Arial" w:eastAsia="Times New Roman" w:hAnsi="Arial" w:cs="Arial"/>
          <w:color w:val="222222"/>
          <w:sz w:val="23"/>
          <w:szCs w:val="23"/>
          <w:lang w:eastAsia="en-GB"/>
        </w:rPr>
      </w:pPr>
      <w:r>
        <w:rPr>
          <w:rFonts w:ascii="Arial" w:eastAsia="Times New Roman" w:hAnsi="Arial" w:cs="Arial"/>
          <w:color w:val="222222"/>
          <w:sz w:val="23"/>
          <w:szCs w:val="23"/>
          <w:lang w:eastAsia="en-GB"/>
        </w:rPr>
        <w:t>The PCN must ensure that the additional roles have access to other healthcare professional electronic ‘live’ and paper-based record system, as well as admin/office support and training and development.</w:t>
      </w:r>
    </w:p>
    <w:p w14:paraId="20116005" w14:textId="1180FB6F" w:rsidR="00EE07EE" w:rsidRDefault="00EE07EE" w:rsidP="00262A43">
      <w:pPr>
        <w:spacing w:after="0" w:line="480" w:lineRule="auto"/>
        <w:rPr>
          <w:rFonts w:ascii="Arial" w:eastAsia="Times New Roman" w:hAnsi="Arial" w:cs="Arial"/>
          <w:color w:val="222222"/>
          <w:sz w:val="23"/>
          <w:szCs w:val="23"/>
          <w:lang w:eastAsia="en-GB"/>
        </w:rPr>
      </w:pPr>
      <w:r>
        <w:rPr>
          <w:rFonts w:ascii="Arial" w:eastAsia="Times New Roman" w:hAnsi="Arial" w:cs="Arial"/>
          <w:color w:val="222222"/>
          <w:sz w:val="23"/>
          <w:szCs w:val="23"/>
          <w:lang w:eastAsia="en-GB"/>
        </w:rPr>
        <w:t>The PCN must carry out, or input to, a review and appraisal process for all additional roles.</w:t>
      </w:r>
    </w:p>
    <w:p w14:paraId="538B3A53" w14:textId="77777777" w:rsidR="00473CDE" w:rsidRPr="00480E60" w:rsidRDefault="00473CDE" w:rsidP="00262A43">
      <w:pPr>
        <w:spacing w:after="0" w:line="480" w:lineRule="auto"/>
        <w:rPr>
          <w:rFonts w:ascii="Arial" w:eastAsia="Times New Roman" w:hAnsi="Arial" w:cs="Arial"/>
          <w:color w:val="222222"/>
          <w:sz w:val="23"/>
          <w:szCs w:val="23"/>
          <w:lang w:eastAsia="en-GB"/>
        </w:rPr>
      </w:pPr>
    </w:p>
    <w:p w14:paraId="20981D93" w14:textId="625C5EB9" w:rsidR="00480E60" w:rsidRPr="00480E60" w:rsidRDefault="00480E60" w:rsidP="00262A43">
      <w:pPr>
        <w:numPr>
          <w:ilvl w:val="0"/>
          <w:numId w:val="9"/>
        </w:numPr>
        <w:spacing w:after="0" w:line="480" w:lineRule="auto"/>
        <w:ind w:left="0"/>
        <w:rPr>
          <w:rFonts w:ascii="Arial" w:eastAsia="Times New Roman" w:hAnsi="Arial" w:cs="Arial"/>
          <w:color w:val="222222"/>
          <w:sz w:val="23"/>
          <w:szCs w:val="23"/>
          <w:lang w:eastAsia="en-GB"/>
        </w:rPr>
      </w:pPr>
      <w:r>
        <w:rPr>
          <w:rFonts w:ascii="Arial" w:eastAsia="Times New Roman" w:hAnsi="Arial" w:cs="Arial"/>
          <w:b/>
          <w:bCs/>
          <w:color w:val="222222"/>
          <w:sz w:val="23"/>
          <w:szCs w:val="23"/>
          <w:lang w:eastAsia="en-GB"/>
        </w:rPr>
        <w:t>FCPs</w:t>
      </w:r>
      <w:r>
        <w:rPr>
          <w:rFonts w:ascii="Arial" w:eastAsia="Times New Roman" w:hAnsi="Arial" w:cs="Arial"/>
          <w:color w:val="222222"/>
          <w:sz w:val="23"/>
          <w:szCs w:val="23"/>
          <w:lang w:eastAsia="en-GB"/>
        </w:rPr>
        <w:t xml:space="preserve">: </w:t>
      </w:r>
      <w:r w:rsidRPr="00480E60">
        <w:rPr>
          <w:rFonts w:ascii="Arial" w:eastAsia="Times New Roman" w:hAnsi="Arial" w:cs="Arial"/>
          <w:color w:val="222222"/>
          <w:sz w:val="23"/>
          <w:szCs w:val="23"/>
          <w:lang w:eastAsia="en-GB"/>
        </w:rPr>
        <w:t>FCP roadmap</w:t>
      </w:r>
      <w:r>
        <w:rPr>
          <w:rFonts w:ascii="Arial" w:eastAsia="Times New Roman" w:hAnsi="Arial" w:cs="Arial"/>
          <w:color w:val="222222"/>
          <w:sz w:val="23"/>
          <w:szCs w:val="23"/>
          <w:lang w:eastAsia="en-GB"/>
        </w:rPr>
        <w:t>s have</w:t>
      </w:r>
      <w:r w:rsidR="00BA23CA">
        <w:rPr>
          <w:rFonts w:ascii="Arial" w:eastAsia="Times New Roman" w:hAnsi="Arial" w:cs="Arial"/>
          <w:color w:val="222222"/>
          <w:sz w:val="23"/>
          <w:szCs w:val="23"/>
          <w:lang w:eastAsia="en-GB"/>
        </w:rPr>
        <w:t xml:space="preserve"> been published and include</w:t>
      </w:r>
      <w:r w:rsidRPr="00480E60">
        <w:rPr>
          <w:rFonts w:ascii="Arial" w:eastAsia="Times New Roman" w:hAnsi="Arial" w:cs="Arial"/>
          <w:color w:val="222222"/>
          <w:sz w:val="23"/>
          <w:szCs w:val="23"/>
          <w:lang w:eastAsia="en-GB"/>
        </w:rPr>
        <w:t xml:space="preserve"> clear competencies and training requirements for the roles. As per the Network Contract DES, </w:t>
      </w:r>
      <w:r>
        <w:rPr>
          <w:rFonts w:ascii="Arial" w:eastAsia="Times New Roman" w:hAnsi="Arial" w:cs="Arial"/>
          <w:color w:val="222222"/>
          <w:sz w:val="23"/>
          <w:szCs w:val="23"/>
          <w:lang w:eastAsia="en-GB"/>
        </w:rPr>
        <w:t xml:space="preserve">FCPs </w:t>
      </w:r>
      <w:r w:rsidRPr="00480E60">
        <w:rPr>
          <w:rFonts w:ascii="Arial" w:eastAsia="Times New Roman" w:hAnsi="Arial" w:cs="Arial"/>
          <w:color w:val="222222"/>
          <w:sz w:val="23"/>
          <w:szCs w:val="23"/>
          <w:lang w:eastAsia="en-GB"/>
        </w:rPr>
        <w:t xml:space="preserve">must be working at level 7 in their clinical work to be eligible for reimbursement under the ARRS. The </w:t>
      </w:r>
      <w:r w:rsidR="001B60FE" w:rsidRPr="00480E60">
        <w:rPr>
          <w:rFonts w:ascii="Arial" w:eastAsia="Times New Roman" w:hAnsi="Arial" w:cs="Arial"/>
          <w:color w:val="222222"/>
          <w:sz w:val="23"/>
          <w:szCs w:val="23"/>
          <w:lang w:eastAsia="en-GB"/>
        </w:rPr>
        <w:t>criteria for demonstrating academic level 7 (MSc) capabilities are</w:t>
      </w:r>
      <w:r w:rsidRPr="00480E60">
        <w:rPr>
          <w:rFonts w:ascii="Arial" w:eastAsia="Times New Roman" w:hAnsi="Arial" w:cs="Arial"/>
          <w:color w:val="222222"/>
          <w:sz w:val="23"/>
          <w:szCs w:val="23"/>
          <w:lang w:eastAsia="en-GB"/>
        </w:rPr>
        <w:t xml:space="preserve"> detailed in the </w:t>
      </w:r>
      <w:r>
        <w:rPr>
          <w:rFonts w:ascii="Arial" w:eastAsia="Times New Roman" w:hAnsi="Arial" w:cs="Arial"/>
          <w:color w:val="222222"/>
          <w:sz w:val="23"/>
          <w:szCs w:val="23"/>
          <w:lang w:eastAsia="en-GB"/>
        </w:rPr>
        <w:t xml:space="preserve">appropriate professional </w:t>
      </w:r>
      <w:r w:rsidRPr="00480E60">
        <w:rPr>
          <w:rFonts w:ascii="Arial" w:eastAsia="Times New Roman" w:hAnsi="Arial" w:cs="Arial"/>
          <w:color w:val="222222"/>
          <w:sz w:val="23"/>
          <w:szCs w:val="23"/>
          <w:lang w:eastAsia="en-GB"/>
        </w:rPr>
        <w:t>roadmap.</w:t>
      </w:r>
    </w:p>
    <w:p w14:paraId="06B359C3" w14:textId="32865F9B" w:rsidR="00480E60" w:rsidRPr="00EA0907" w:rsidRDefault="00480E60" w:rsidP="00262A43">
      <w:pPr>
        <w:numPr>
          <w:ilvl w:val="0"/>
          <w:numId w:val="9"/>
        </w:numPr>
        <w:spacing w:after="0" w:line="480" w:lineRule="auto"/>
        <w:ind w:left="0"/>
        <w:rPr>
          <w:rFonts w:ascii="Arial" w:eastAsia="Times New Roman" w:hAnsi="Arial" w:cs="Arial"/>
          <w:color w:val="4F81BD" w:themeColor="accent1"/>
          <w:sz w:val="23"/>
          <w:szCs w:val="23"/>
          <w:lang w:eastAsia="en-GB"/>
        </w:rPr>
      </w:pPr>
      <w:r w:rsidRPr="00480E60">
        <w:rPr>
          <w:rFonts w:ascii="Arial" w:eastAsia="Times New Roman" w:hAnsi="Arial" w:cs="Arial"/>
          <w:b/>
          <w:bCs/>
          <w:color w:val="222222"/>
          <w:sz w:val="23"/>
          <w:szCs w:val="23"/>
          <w:lang w:eastAsia="en-GB"/>
        </w:rPr>
        <w:t>Paramedics</w:t>
      </w:r>
      <w:r w:rsidRPr="00480E60">
        <w:rPr>
          <w:rFonts w:ascii="Arial" w:eastAsia="Times New Roman" w:hAnsi="Arial" w:cs="Arial"/>
          <w:color w:val="222222"/>
          <w:sz w:val="23"/>
          <w:szCs w:val="23"/>
          <w:lang w:eastAsia="en-GB"/>
        </w:rPr>
        <w:t xml:space="preserve">: As per the Network Contract DES, paramedics who are employed under the Additional Roles Reimbursement Scheme need to have completed their two-year ‘Consolidation of Learning’ period as a “newly qualified paramedic” and have a further three years’ experience as </w:t>
      </w:r>
      <w:r w:rsidR="001B60FE" w:rsidRPr="00480E60">
        <w:rPr>
          <w:rFonts w:ascii="Arial" w:eastAsia="Times New Roman" w:hAnsi="Arial" w:cs="Arial"/>
          <w:color w:val="222222"/>
          <w:sz w:val="23"/>
          <w:szCs w:val="23"/>
          <w:lang w:eastAsia="en-GB"/>
        </w:rPr>
        <w:t>an</w:t>
      </w:r>
      <w:r w:rsidRPr="00480E60">
        <w:rPr>
          <w:rFonts w:ascii="Arial" w:eastAsia="Times New Roman" w:hAnsi="Arial" w:cs="Arial"/>
          <w:color w:val="222222"/>
          <w:sz w:val="23"/>
          <w:szCs w:val="23"/>
          <w:lang w:eastAsia="en-GB"/>
        </w:rPr>
        <w:t xml:space="preserve"> AFC Band 6 (or equivalent) paramedic. In addition, they need to be working towards developing academic Level 7 capability in paramedic areas of practice and, within six months of commencement of reimbursement for that individual, have completed and been signed off formally within the clinical competencies of the FCP Roadmap. However, a longer time period for this can be agreed with the commissioner where it is appropriate for the needs of the PCN and the paramedic. Where a paramedic is not working at academic Level 7 capability, the PCN must ensure that they are working as part of a rotational model in which they have access to regular supervision and support. We encourage PCNs to work with their </w:t>
      </w:r>
      <w:r w:rsidRPr="00480E60">
        <w:rPr>
          <w:rFonts w:ascii="Arial" w:eastAsia="Times New Roman" w:hAnsi="Arial" w:cs="Arial"/>
          <w:color w:val="222222"/>
          <w:sz w:val="23"/>
          <w:szCs w:val="23"/>
          <w:lang w:eastAsia="en-GB"/>
        </w:rPr>
        <w:lastRenderedPageBreak/>
        <w:t>systems and local ambulance trusts to come to an arrangement that ensures that the paramedic is operating within the scope of their competency.</w:t>
      </w:r>
      <w:r w:rsidR="00EA0907">
        <w:rPr>
          <w:rFonts w:ascii="Arial" w:eastAsia="Times New Roman" w:hAnsi="Arial" w:cs="Arial"/>
          <w:color w:val="222222"/>
          <w:sz w:val="23"/>
          <w:szCs w:val="23"/>
          <w:lang w:eastAsia="en-GB"/>
        </w:rPr>
        <w:t xml:space="preserve"> </w:t>
      </w:r>
      <w:r w:rsidR="001168CB">
        <w:rPr>
          <w:rFonts w:ascii="Arial" w:eastAsia="Times New Roman" w:hAnsi="Arial" w:cs="Arial"/>
          <w:color w:val="222222"/>
          <w:sz w:val="23"/>
          <w:szCs w:val="23"/>
          <w:lang w:eastAsia="en-GB"/>
        </w:rPr>
        <w:t>There is c</w:t>
      </w:r>
      <w:r w:rsidR="00EA0907" w:rsidRPr="001168CB">
        <w:rPr>
          <w:rFonts w:ascii="Arial" w:eastAsia="Times New Roman" w:hAnsi="Arial" w:cs="Arial"/>
          <w:sz w:val="23"/>
          <w:szCs w:val="23"/>
          <w:lang w:eastAsia="en-GB"/>
        </w:rPr>
        <w:t xml:space="preserve">urrently no rotational model available in the West </w:t>
      </w:r>
      <w:r w:rsidR="001B60FE" w:rsidRPr="001168CB">
        <w:rPr>
          <w:rFonts w:ascii="Arial" w:eastAsia="Times New Roman" w:hAnsi="Arial" w:cs="Arial"/>
          <w:sz w:val="23"/>
          <w:szCs w:val="23"/>
          <w:lang w:eastAsia="en-GB"/>
        </w:rPr>
        <w:t>Midlands;</w:t>
      </w:r>
      <w:r w:rsidR="00EA0907" w:rsidRPr="001168CB">
        <w:rPr>
          <w:rFonts w:ascii="Arial" w:eastAsia="Times New Roman" w:hAnsi="Arial" w:cs="Arial"/>
          <w:sz w:val="23"/>
          <w:szCs w:val="23"/>
          <w:lang w:eastAsia="en-GB"/>
        </w:rPr>
        <w:t xml:space="preserve"> however this may be available in the future. </w:t>
      </w:r>
    </w:p>
    <w:p w14:paraId="29873AA6" w14:textId="59C003D1" w:rsidR="00480E60" w:rsidRPr="00480E60" w:rsidRDefault="00480E60" w:rsidP="00262A43">
      <w:pPr>
        <w:numPr>
          <w:ilvl w:val="0"/>
          <w:numId w:val="9"/>
        </w:numPr>
        <w:spacing w:after="0" w:line="480" w:lineRule="auto"/>
        <w:ind w:left="0"/>
        <w:rPr>
          <w:rFonts w:ascii="Arial" w:eastAsia="Times New Roman" w:hAnsi="Arial" w:cs="Arial"/>
          <w:color w:val="222222"/>
          <w:sz w:val="23"/>
          <w:szCs w:val="23"/>
          <w:lang w:eastAsia="en-GB"/>
        </w:rPr>
      </w:pPr>
      <w:r w:rsidRPr="00480E60">
        <w:rPr>
          <w:rFonts w:ascii="Arial" w:eastAsia="Times New Roman" w:hAnsi="Arial" w:cs="Arial"/>
          <w:b/>
          <w:bCs/>
          <w:color w:val="222222"/>
          <w:sz w:val="23"/>
          <w:szCs w:val="23"/>
          <w:lang w:eastAsia="en-GB"/>
        </w:rPr>
        <w:t>Advanced Practitioners</w:t>
      </w:r>
      <w:r w:rsidRPr="00480E60">
        <w:rPr>
          <w:rFonts w:ascii="Arial" w:eastAsia="Times New Roman" w:hAnsi="Arial" w:cs="Arial"/>
          <w:color w:val="222222"/>
          <w:sz w:val="23"/>
          <w:szCs w:val="23"/>
          <w:lang w:eastAsia="en-GB"/>
        </w:rPr>
        <w:t>: Each PCN is entitled to claim reimbursement for A</w:t>
      </w:r>
      <w:r w:rsidR="00FF7491">
        <w:rPr>
          <w:rFonts w:ascii="Arial" w:eastAsia="Times New Roman" w:hAnsi="Arial" w:cs="Arial"/>
          <w:color w:val="222222"/>
          <w:sz w:val="23"/>
          <w:szCs w:val="23"/>
          <w:lang w:eastAsia="en-GB"/>
        </w:rPr>
        <w:t xml:space="preserve">dvance </w:t>
      </w:r>
      <w:r w:rsidRPr="00480E60">
        <w:rPr>
          <w:rFonts w:ascii="Arial" w:eastAsia="Times New Roman" w:hAnsi="Arial" w:cs="Arial"/>
          <w:color w:val="222222"/>
          <w:sz w:val="23"/>
          <w:szCs w:val="23"/>
          <w:lang w:eastAsia="en-GB"/>
        </w:rPr>
        <w:t>P</w:t>
      </w:r>
      <w:r w:rsidR="00FF7491">
        <w:rPr>
          <w:rFonts w:ascii="Arial" w:eastAsia="Times New Roman" w:hAnsi="Arial" w:cs="Arial"/>
          <w:color w:val="222222"/>
          <w:sz w:val="23"/>
          <w:szCs w:val="23"/>
          <w:lang w:eastAsia="en-GB"/>
        </w:rPr>
        <w:t>ractice</w:t>
      </w:r>
      <w:r w:rsidR="000868A4">
        <w:rPr>
          <w:rFonts w:ascii="Arial" w:eastAsia="Times New Roman" w:hAnsi="Arial" w:cs="Arial"/>
          <w:color w:val="222222"/>
          <w:sz w:val="23"/>
          <w:szCs w:val="23"/>
          <w:lang w:eastAsia="en-GB"/>
        </w:rPr>
        <w:t xml:space="preserve"> (AP)</w:t>
      </w:r>
      <w:r w:rsidR="00FF7491">
        <w:rPr>
          <w:rFonts w:ascii="Arial" w:eastAsia="Times New Roman" w:hAnsi="Arial" w:cs="Arial"/>
          <w:color w:val="222222"/>
          <w:sz w:val="23"/>
          <w:szCs w:val="23"/>
          <w:lang w:eastAsia="en-GB"/>
        </w:rPr>
        <w:t xml:space="preserve"> roles</w:t>
      </w:r>
      <w:r w:rsidRPr="00480E60">
        <w:rPr>
          <w:rFonts w:ascii="Arial" w:eastAsia="Times New Roman" w:hAnsi="Arial" w:cs="Arial"/>
          <w:color w:val="222222"/>
          <w:sz w:val="23"/>
          <w:szCs w:val="23"/>
          <w:lang w:eastAsia="en-GB"/>
        </w:rPr>
        <w:t xml:space="preserve"> under the ARRS</w:t>
      </w:r>
      <w:r w:rsidR="000868A4">
        <w:rPr>
          <w:rFonts w:ascii="Arial" w:eastAsia="Times New Roman" w:hAnsi="Arial" w:cs="Arial"/>
          <w:color w:val="222222"/>
          <w:sz w:val="23"/>
          <w:szCs w:val="23"/>
          <w:lang w:eastAsia="en-GB"/>
        </w:rPr>
        <w:t xml:space="preserve">. </w:t>
      </w:r>
      <w:r w:rsidRPr="00480E60">
        <w:rPr>
          <w:rFonts w:ascii="Arial" w:eastAsia="Times New Roman" w:hAnsi="Arial" w:cs="Arial"/>
          <w:color w:val="222222"/>
          <w:sz w:val="23"/>
          <w:szCs w:val="23"/>
          <w:lang w:eastAsia="en-GB"/>
        </w:rPr>
        <w:t>AP</w:t>
      </w:r>
      <w:r w:rsidR="000868A4">
        <w:rPr>
          <w:rFonts w:ascii="Arial" w:eastAsia="Times New Roman" w:hAnsi="Arial" w:cs="Arial"/>
          <w:color w:val="222222"/>
          <w:sz w:val="23"/>
          <w:szCs w:val="23"/>
          <w:lang w:eastAsia="en-GB"/>
        </w:rPr>
        <w:t>s</w:t>
      </w:r>
      <w:r w:rsidRPr="00480E60">
        <w:rPr>
          <w:rFonts w:ascii="Arial" w:eastAsia="Times New Roman" w:hAnsi="Arial" w:cs="Arial"/>
          <w:color w:val="222222"/>
          <w:sz w:val="23"/>
          <w:szCs w:val="23"/>
          <w:lang w:eastAsia="en-GB"/>
        </w:rPr>
        <w:t xml:space="preserve"> can be from any of the AHP or clinical pharmacist roles currently reimbursable under the scheme i.e., Physiotherapists; Paramedics; Occupational Therapist; Dieticians; Podiatrists or Clinical Pharmacists. To be reimbursable the AP needs to be operating at academic level 7 in each of the four pillars of clinical practice; leadership and management; education; and research.  </w:t>
      </w:r>
    </w:p>
    <w:p w14:paraId="4A81481C" w14:textId="77777777" w:rsidR="001337DD" w:rsidRDefault="001337DD" w:rsidP="00B0749A">
      <w:pPr>
        <w:shd w:val="clear" w:color="auto" w:fill="FFFFFF"/>
        <w:spacing w:after="100" w:afterAutospacing="1" w:line="360" w:lineRule="auto"/>
        <w:jc w:val="center"/>
        <w:rPr>
          <w:rFonts w:ascii="Arial" w:eastAsia="Times New Roman" w:hAnsi="Arial" w:cs="Arial"/>
          <w:color w:val="6C276A"/>
          <w:spacing w:val="-8"/>
          <w:sz w:val="51"/>
          <w:szCs w:val="51"/>
          <w:lang w:eastAsia="en-GB"/>
        </w:rPr>
      </w:pPr>
    </w:p>
    <w:p w14:paraId="2E9B7287" w14:textId="77777777" w:rsidR="008F33EB" w:rsidRDefault="008F33EB" w:rsidP="008F33EB">
      <w:pPr>
        <w:shd w:val="clear" w:color="auto" w:fill="FFFFFF"/>
        <w:spacing w:after="100" w:afterAutospacing="1" w:line="360" w:lineRule="auto"/>
        <w:jc w:val="center"/>
        <w:rPr>
          <w:rFonts w:ascii="Arial" w:eastAsia="Times New Roman" w:hAnsi="Arial" w:cs="Arial"/>
          <w:color w:val="6C276A"/>
          <w:spacing w:val="-8"/>
          <w:sz w:val="51"/>
          <w:szCs w:val="51"/>
          <w:lang w:eastAsia="en-GB"/>
        </w:rPr>
      </w:pPr>
    </w:p>
    <w:p w14:paraId="1C856389" w14:textId="77777777" w:rsidR="008F33EB" w:rsidRDefault="008F33EB" w:rsidP="008F33EB">
      <w:pPr>
        <w:shd w:val="clear" w:color="auto" w:fill="FFFFFF"/>
        <w:spacing w:after="100" w:afterAutospacing="1" w:line="360" w:lineRule="auto"/>
        <w:jc w:val="center"/>
        <w:rPr>
          <w:rFonts w:ascii="Arial" w:eastAsia="Times New Roman" w:hAnsi="Arial" w:cs="Arial"/>
          <w:color w:val="6C276A"/>
          <w:spacing w:val="-8"/>
          <w:sz w:val="51"/>
          <w:szCs w:val="51"/>
          <w:lang w:eastAsia="en-GB"/>
        </w:rPr>
      </w:pPr>
    </w:p>
    <w:p w14:paraId="444844FA" w14:textId="77777777" w:rsidR="008F33EB" w:rsidRDefault="008F33EB" w:rsidP="008F33EB">
      <w:pPr>
        <w:shd w:val="clear" w:color="auto" w:fill="FFFFFF"/>
        <w:spacing w:after="100" w:afterAutospacing="1" w:line="360" w:lineRule="auto"/>
        <w:jc w:val="center"/>
        <w:rPr>
          <w:rFonts w:ascii="Arial" w:eastAsia="Times New Roman" w:hAnsi="Arial" w:cs="Arial"/>
          <w:color w:val="6C276A"/>
          <w:spacing w:val="-8"/>
          <w:sz w:val="51"/>
          <w:szCs w:val="51"/>
          <w:lang w:eastAsia="en-GB"/>
        </w:rPr>
      </w:pPr>
    </w:p>
    <w:p w14:paraId="138F0BAD" w14:textId="77777777" w:rsidR="008703A6" w:rsidRDefault="008703A6" w:rsidP="008F33EB">
      <w:pPr>
        <w:shd w:val="clear" w:color="auto" w:fill="FFFFFF"/>
        <w:spacing w:after="100" w:afterAutospacing="1" w:line="360" w:lineRule="auto"/>
        <w:jc w:val="center"/>
        <w:rPr>
          <w:rFonts w:ascii="Arial" w:eastAsia="Times New Roman" w:hAnsi="Arial" w:cs="Arial"/>
          <w:color w:val="6C276A"/>
          <w:spacing w:val="-8"/>
          <w:sz w:val="51"/>
          <w:szCs w:val="51"/>
          <w:lang w:eastAsia="en-GB"/>
        </w:rPr>
      </w:pPr>
    </w:p>
    <w:p w14:paraId="71BFAD7B" w14:textId="77777777" w:rsidR="008703A6" w:rsidRDefault="008703A6" w:rsidP="008F33EB">
      <w:pPr>
        <w:shd w:val="clear" w:color="auto" w:fill="FFFFFF"/>
        <w:spacing w:after="100" w:afterAutospacing="1" w:line="360" w:lineRule="auto"/>
        <w:jc w:val="center"/>
        <w:rPr>
          <w:rFonts w:ascii="Arial" w:eastAsia="Times New Roman" w:hAnsi="Arial" w:cs="Arial"/>
          <w:color w:val="6C276A"/>
          <w:spacing w:val="-8"/>
          <w:sz w:val="51"/>
          <w:szCs w:val="51"/>
          <w:lang w:eastAsia="en-GB"/>
        </w:rPr>
      </w:pPr>
    </w:p>
    <w:p w14:paraId="616F4C61" w14:textId="77777777" w:rsidR="008703A6" w:rsidRDefault="008703A6" w:rsidP="008F33EB">
      <w:pPr>
        <w:shd w:val="clear" w:color="auto" w:fill="FFFFFF"/>
        <w:spacing w:after="100" w:afterAutospacing="1" w:line="360" w:lineRule="auto"/>
        <w:jc w:val="center"/>
        <w:rPr>
          <w:rFonts w:ascii="Arial" w:eastAsia="Times New Roman" w:hAnsi="Arial" w:cs="Arial"/>
          <w:color w:val="6C276A"/>
          <w:spacing w:val="-8"/>
          <w:sz w:val="51"/>
          <w:szCs w:val="51"/>
          <w:lang w:eastAsia="en-GB"/>
        </w:rPr>
      </w:pPr>
    </w:p>
    <w:p w14:paraId="4066492A" w14:textId="2F11A90D" w:rsidR="008F33EB" w:rsidRDefault="001337DD" w:rsidP="008F33EB">
      <w:pPr>
        <w:shd w:val="clear" w:color="auto" w:fill="FFFFFF"/>
        <w:spacing w:after="100" w:afterAutospacing="1" w:line="360" w:lineRule="auto"/>
        <w:jc w:val="center"/>
        <w:rPr>
          <w:rFonts w:ascii="Arial" w:eastAsia="Times New Roman" w:hAnsi="Arial" w:cs="Arial"/>
          <w:color w:val="6C276A"/>
          <w:spacing w:val="-8"/>
          <w:sz w:val="51"/>
          <w:szCs w:val="51"/>
          <w:lang w:eastAsia="en-GB"/>
        </w:rPr>
      </w:pPr>
      <w:r>
        <w:rPr>
          <w:rFonts w:ascii="Arial" w:eastAsia="Times New Roman" w:hAnsi="Arial" w:cs="Arial"/>
          <w:color w:val="6C276A"/>
          <w:spacing w:val="-8"/>
          <w:sz w:val="51"/>
          <w:szCs w:val="51"/>
          <w:lang w:eastAsia="en-GB"/>
        </w:rPr>
        <w:lastRenderedPageBreak/>
        <w:t>Employment Model Examples</w:t>
      </w:r>
    </w:p>
    <w:p w14:paraId="3ED7B340" w14:textId="72C813F0" w:rsidR="008F33EB" w:rsidRDefault="008F33EB" w:rsidP="008F33EB">
      <w:pPr>
        <w:spacing w:after="0" w:line="480" w:lineRule="auto"/>
        <w:rPr>
          <w:rFonts w:ascii="Arial" w:eastAsia="Times New Roman" w:hAnsi="Arial" w:cs="Arial"/>
          <w:color w:val="222222"/>
          <w:sz w:val="23"/>
          <w:szCs w:val="23"/>
          <w:lang w:eastAsia="en-GB"/>
        </w:rPr>
      </w:pPr>
      <w:r>
        <w:rPr>
          <w:rFonts w:ascii="Arial" w:eastAsia="Times New Roman" w:hAnsi="Arial" w:cs="Arial"/>
          <w:color w:val="002828"/>
          <w:sz w:val="23"/>
          <w:szCs w:val="23"/>
          <w:lang w:eastAsia="en-GB"/>
        </w:rPr>
        <w:t>NB:</w:t>
      </w:r>
      <w:r w:rsidRPr="008F33EB">
        <w:rPr>
          <w:rFonts w:ascii="Arial" w:eastAsia="Times New Roman" w:hAnsi="Arial" w:cs="Arial"/>
          <w:color w:val="222222"/>
          <w:sz w:val="23"/>
          <w:szCs w:val="23"/>
          <w:lang w:eastAsia="en-GB"/>
        </w:rPr>
        <w:t xml:space="preserve"> </w:t>
      </w:r>
      <w:r>
        <w:rPr>
          <w:rFonts w:ascii="Arial" w:eastAsia="Times New Roman" w:hAnsi="Arial" w:cs="Arial"/>
          <w:color w:val="222222"/>
          <w:sz w:val="23"/>
          <w:szCs w:val="23"/>
          <w:lang w:eastAsia="en-GB"/>
        </w:rPr>
        <w:t>For the following employment models t</w:t>
      </w:r>
      <w:r w:rsidRPr="008F33EB">
        <w:rPr>
          <w:rFonts w:ascii="Arial" w:eastAsia="Times New Roman" w:hAnsi="Arial" w:cs="Arial"/>
          <w:color w:val="222222"/>
          <w:szCs w:val="23"/>
          <w:lang w:eastAsia="en-GB"/>
        </w:rPr>
        <w:t>he Network contract DES stipulates that whether the arrangements are through direct employment or a service contract through a third party the employment period must be intended for a minimum of six months for a PCN to be reimbursed for the ARRS role.</w:t>
      </w:r>
    </w:p>
    <w:p w14:paraId="34344CB6" w14:textId="3314C509" w:rsidR="00480E60" w:rsidRDefault="00480E60" w:rsidP="00B0749A">
      <w:pPr>
        <w:shd w:val="clear" w:color="auto" w:fill="FFFFFF"/>
        <w:spacing w:after="100" w:afterAutospacing="1" w:line="360" w:lineRule="auto"/>
        <w:jc w:val="center"/>
        <w:rPr>
          <w:rFonts w:ascii="Arial" w:eastAsia="Times New Roman" w:hAnsi="Arial" w:cs="Arial"/>
          <w:color w:val="002828"/>
          <w:sz w:val="23"/>
          <w:szCs w:val="23"/>
          <w:lang w:eastAsia="en-GB"/>
        </w:rPr>
      </w:pPr>
    </w:p>
    <w:tbl>
      <w:tblPr>
        <w:tblStyle w:val="TableGrid"/>
        <w:tblW w:w="0" w:type="auto"/>
        <w:tblLook w:val="04A0" w:firstRow="1" w:lastRow="0" w:firstColumn="1" w:lastColumn="0" w:noHBand="0" w:noVBand="1"/>
      </w:tblPr>
      <w:tblGrid>
        <w:gridCol w:w="3080"/>
        <w:gridCol w:w="3081"/>
        <w:gridCol w:w="3081"/>
      </w:tblGrid>
      <w:tr w:rsidR="00F3507C" w14:paraId="56CEB54F" w14:textId="77777777" w:rsidTr="00F11D39">
        <w:tc>
          <w:tcPr>
            <w:tcW w:w="3080" w:type="dxa"/>
            <w:shd w:val="clear" w:color="auto" w:fill="C6D9F1" w:themeFill="text2" w:themeFillTint="33"/>
          </w:tcPr>
          <w:p w14:paraId="4006E3F7" w14:textId="77777777" w:rsidR="00F3507C" w:rsidRDefault="00F3507C" w:rsidP="00F3507C">
            <w:pPr>
              <w:spacing w:after="100" w:afterAutospacing="1" w:line="360" w:lineRule="auto"/>
              <w:rPr>
                <w:rFonts w:ascii="Arial" w:eastAsia="Times New Roman" w:hAnsi="Arial" w:cs="Arial"/>
                <w:color w:val="002828"/>
                <w:sz w:val="23"/>
                <w:szCs w:val="23"/>
                <w:lang w:eastAsia="en-GB"/>
              </w:rPr>
            </w:pPr>
            <w:r>
              <w:t>Type of funding / employment</w:t>
            </w:r>
          </w:p>
        </w:tc>
        <w:tc>
          <w:tcPr>
            <w:tcW w:w="3081" w:type="dxa"/>
            <w:shd w:val="clear" w:color="auto" w:fill="C6D9F1" w:themeFill="text2" w:themeFillTint="33"/>
          </w:tcPr>
          <w:p w14:paraId="636463C7" w14:textId="77777777" w:rsidR="00F3507C" w:rsidRDefault="00F3507C" w:rsidP="00F3507C">
            <w:pPr>
              <w:spacing w:after="100" w:afterAutospacing="1" w:line="360" w:lineRule="auto"/>
              <w:rPr>
                <w:rFonts w:ascii="Arial" w:eastAsia="Times New Roman" w:hAnsi="Arial" w:cs="Arial"/>
                <w:color w:val="002828"/>
                <w:sz w:val="23"/>
                <w:szCs w:val="23"/>
                <w:lang w:eastAsia="en-GB"/>
              </w:rPr>
            </w:pPr>
            <w:r>
              <w:t>Advantages</w:t>
            </w:r>
          </w:p>
        </w:tc>
        <w:tc>
          <w:tcPr>
            <w:tcW w:w="3081" w:type="dxa"/>
            <w:shd w:val="clear" w:color="auto" w:fill="C6D9F1" w:themeFill="text2" w:themeFillTint="33"/>
          </w:tcPr>
          <w:p w14:paraId="1D54BC76" w14:textId="77777777" w:rsidR="00F3507C" w:rsidRDefault="00F3507C" w:rsidP="00F3507C">
            <w:pPr>
              <w:spacing w:after="100" w:afterAutospacing="1" w:line="360" w:lineRule="auto"/>
              <w:rPr>
                <w:rFonts w:ascii="Arial" w:eastAsia="Times New Roman" w:hAnsi="Arial" w:cs="Arial"/>
                <w:color w:val="002828"/>
                <w:sz w:val="23"/>
                <w:szCs w:val="23"/>
                <w:lang w:eastAsia="en-GB"/>
              </w:rPr>
            </w:pPr>
            <w:r>
              <w:t>Considerations</w:t>
            </w:r>
          </w:p>
        </w:tc>
      </w:tr>
      <w:tr w:rsidR="00F3507C" w14:paraId="46A449EF" w14:textId="77777777" w:rsidTr="00F11D39">
        <w:tc>
          <w:tcPr>
            <w:tcW w:w="3080" w:type="dxa"/>
            <w:shd w:val="clear" w:color="auto" w:fill="EAF1DD" w:themeFill="accent3" w:themeFillTint="33"/>
          </w:tcPr>
          <w:p w14:paraId="530E8B9D" w14:textId="560AD7FE" w:rsidR="00F3507C" w:rsidRDefault="00F3507C" w:rsidP="2CCABA27">
            <w:pPr>
              <w:spacing w:after="100" w:afterAutospacing="1" w:line="360" w:lineRule="auto"/>
              <w:rPr>
                <w:rFonts w:ascii="Arial" w:eastAsia="Times New Roman" w:hAnsi="Arial" w:cs="Arial"/>
                <w:color w:val="002828"/>
                <w:sz w:val="23"/>
                <w:szCs w:val="23"/>
                <w:lang w:eastAsia="en-GB"/>
              </w:rPr>
            </w:pPr>
            <w:r>
              <w:t>GP-funded (contractor model)</w:t>
            </w:r>
            <w:r w:rsidR="08FA5544">
              <w:t xml:space="preserve"> / Freelance</w:t>
            </w:r>
          </w:p>
        </w:tc>
        <w:tc>
          <w:tcPr>
            <w:tcW w:w="3081" w:type="dxa"/>
          </w:tcPr>
          <w:p w14:paraId="2364060B" w14:textId="77777777" w:rsidR="00B40C45" w:rsidRDefault="00F3507C" w:rsidP="2CCABA27">
            <w:pPr>
              <w:spacing w:after="100" w:afterAutospacing="1" w:line="360" w:lineRule="auto"/>
            </w:pPr>
            <w:r>
              <w:t xml:space="preserve">Contract for services model (not employment) so can agree flexible sessional rates. </w:t>
            </w:r>
          </w:p>
          <w:p w14:paraId="18CA88DE" w14:textId="389E13A2" w:rsidR="00F3507C" w:rsidRDefault="00F3507C" w:rsidP="2CCABA27">
            <w:pPr>
              <w:spacing w:after="100" w:afterAutospacing="1" w:line="360" w:lineRule="auto"/>
              <w:rPr>
                <w:rFonts w:ascii="Arial" w:eastAsia="Times New Roman" w:hAnsi="Arial" w:cs="Arial"/>
                <w:color w:val="002828"/>
                <w:sz w:val="23"/>
                <w:szCs w:val="23"/>
                <w:lang w:eastAsia="en-GB"/>
              </w:rPr>
            </w:pPr>
            <w:r>
              <w:t xml:space="preserve">Insurance cover will be held by the self-employed </w:t>
            </w:r>
            <w:r w:rsidR="0013459B">
              <w:t>FCP</w:t>
            </w:r>
            <w:r>
              <w:t>, provided they are a fully practising CSP member.</w:t>
            </w:r>
          </w:p>
          <w:p w14:paraId="01ACE049" w14:textId="61803A5F" w:rsidR="00F3507C" w:rsidRDefault="45F37ACE" w:rsidP="2CCABA27">
            <w:pPr>
              <w:spacing w:after="100" w:afterAutospacing="1" w:line="360" w:lineRule="auto"/>
            </w:pPr>
            <w:r>
              <w:t>ARRS staff can fully integrate into the practice team.</w:t>
            </w:r>
          </w:p>
          <w:p w14:paraId="700EDFCC" w14:textId="7A9F15C0" w:rsidR="008419F9" w:rsidRDefault="006C12E2" w:rsidP="2CCABA27">
            <w:pPr>
              <w:spacing w:after="100" w:afterAutospacing="1" w:line="360" w:lineRule="auto"/>
              <w:rPr>
                <w:lang w:eastAsia="en-GB"/>
              </w:rPr>
            </w:pPr>
            <w:r>
              <w:t xml:space="preserve">Service contract with a self-employed FCP will allow flexibility to agree the number of sessions required, and rates for the sessions. Practice employment, and health and safety policies would only apply if the FCP was employed by the PCN directly. If on a freelance service provider contract, they would not be treated in the </w:t>
            </w:r>
            <w:r>
              <w:lastRenderedPageBreak/>
              <w:t>same way as an employee. Specific clauses relating to working arrangements would need to be built into the contract</w:t>
            </w:r>
            <w:r>
              <w:rPr>
                <w:lang w:eastAsia="en-GB"/>
              </w:rPr>
              <w:t xml:space="preserve"> </w:t>
            </w:r>
          </w:p>
        </w:tc>
        <w:tc>
          <w:tcPr>
            <w:tcW w:w="3081" w:type="dxa"/>
          </w:tcPr>
          <w:p w14:paraId="0C7E3DB0" w14:textId="77777777" w:rsidR="00B40C45" w:rsidRDefault="00F3507C" w:rsidP="2CCABA27">
            <w:pPr>
              <w:spacing w:after="100" w:afterAutospacing="1" w:line="360" w:lineRule="auto"/>
            </w:pPr>
            <w:r>
              <w:lastRenderedPageBreak/>
              <w:t xml:space="preserve">Training needs to be met by practitioner. </w:t>
            </w:r>
          </w:p>
          <w:p w14:paraId="3671DD52" w14:textId="77777777" w:rsidR="00B40C45" w:rsidRDefault="00F3507C" w:rsidP="2CCABA27">
            <w:pPr>
              <w:spacing w:after="100" w:afterAutospacing="1" w:line="360" w:lineRule="auto"/>
            </w:pPr>
            <w:r>
              <w:t xml:space="preserve">Lone-working and therefore can be isolating. </w:t>
            </w:r>
          </w:p>
          <w:p w14:paraId="60F12F31" w14:textId="3A64D0B0" w:rsidR="00B40C45" w:rsidRDefault="00F3507C" w:rsidP="2CCABA27">
            <w:pPr>
              <w:spacing w:after="100" w:afterAutospacing="1" w:line="360" w:lineRule="auto"/>
            </w:pPr>
            <w:r>
              <w:t xml:space="preserve">Need to agree arrangements for annual leave and sick leave cover </w:t>
            </w:r>
            <w:r w:rsidR="006C12E2">
              <w:t>as the FCP will not be covered by the (NHS) Agenda for Change terms and conditions</w:t>
            </w:r>
            <w:r>
              <w:t xml:space="preserve">– these can be difficult to organise for self-employed </w:t>
            </w:r>
            <w:r w:rsidR="0013459B">
              <w:t>FCP</w:t>
            </w:r>
            <w:r>
              <w:t>.</w:t>
            </w:r>
            <w:r w:rsidR="208B16AA">
              <w:t xml:space="preserve"> </w:t>
            </w:r>
          </w:p>
          <w:p w14:paraId="3FA95888" w14:textId="08F5B6D9" w:rsidR="00EE78E3" w:rsidRDefault="208B16AA" w:rsidP="00B40C45">
            <w:pPr>
              <w:spacing w:after="100" w:afterAutospacing="1" w:line="360" w:lineRule="auto"/>
            </w:pPr>
            <w:r>
              <w:t>We strongly suggest th</w:t>
            </w:r>
            <w:r w:rsidR="002A66CF">
              <w:t>at</w:t>
            </w:r>
            <w:r w:rsidR="00B40C45">
              <w:t xml:space="preserve"> there is </w:t>
            </w:r>
            <w:r w:rsidR="001B60FE">
              <w:t>communication with</w:t>
            </w:r>
            <w:r>
              <w:t xml:space="preserve"> the </w:t>
            </w:r>
            <w:r w:rsidR="001B60FE">
              <w:t>local acute</w:t>
            </w:r>
            <w:r w:rsidR="00B40C45">
              <w:t xml:space="preserve">/community providers </w:t>
            </w:r>
            <w:r>
              <w:t xml:space="preserve">to prevent duplication of services. </w:t>
            </w:r>
          </w:p>
          <w:p w14:paraId="42AE7C6C" w14:textId="77777777" w:rsidR="00F3507C" w:rsidRDefault="208B16AA" w:rsidP="00B40C45">
            <w:pPr>
              <w:spacing w:after="100" w:afterAutospacing="1" w:line="360" w:lineRule="auto"/>
            </w:pPr>
            <w:r>
              <w:t xml:space="preserve">The GP practice will need insurance in place to cover </w:t>
            </w:r>
            <w:r>
              <w:lastRenderedPageBreak/>
              <w:t>vicarious liabilities.</w:t>
            </w:r>
          </w:p>
          <w:p w14:paraId="05AC862E" w14:textId="5D8E4EA7" w:rsidR="006C12E2" w:rsidRDefault="006C12E2" w:rsidP="006C12E2">
            <w:pPr>
              <w:spacing w:after="100" w:afterAutospacing="1" w:line="360" w:lineRule="auto"/>
              <w:rPr>
                <w:rFonts w:ascii="Arial" w:eastAsia="Times New Roman" w:hAnsi="Arial" w:cs="Arial"/>
                <w:color w:val="002828"/>
                <w:sz w:val="23"/>
                <w:szCs w:val="23"/>
                <w:lang w:eastAsia="en-GB"/>
              </w:rPr>
            </w:pPr>
            <w:r>
              <w:t>The PCN must be aware of the statutory regulator of FCPs (HCPC) and their standards which includes ensuring access to training, supervision and mentoring.</w:t>
            </w:r>
          </w:p>
        </w:tc>
      </w:tr>
      <w:tr w:rsidR="00F3507C" w14:paraId="0E18FC7D" w14:textId="77777777" w:rsidTr="00934279">
        <w:tc>
          <w:tcPr>
            <w:tcW w:w="3080" w:type="dxa"/>
            <w:shd w:val="clear" w:color="auto" w:fill="8DB3E2" w:themeFill="text2" w:themeFillTint="66"/>
          </w:tcPr>
          <w:p w14:paraId="700A80D7" w14:textId="59C25EFD" w:rsidR="00F3507C" w:rsidRDefault="00F3507C" w:rsidP="2CCABA27">
            <w:pPr>
              <w:spacing w:after="100" w:afterAutospacing="1" w:line="360" w:lineRule="auto"/>
            </w:pPr>
            <w:r>
              <w:lastRenderedPageBreak/>
              <w:t xml:space="preserve">Employed by </w:t>
            </w:r>
            <w:r w:rsidR="00EE78E3">
              <w:t xml:space="preserve">Lead </w:t>
            </w:r>
            <w:r>
              <w:t>GP practice(s)</w:t>
            </w:r>
            <w:r w:rsidR="2F8A46ED">
              <w:t xml:space="preserve"> / PCN</w:t>
            </w:r>
          </w:p>
          <w:p w14:paraId="27B52AA5" w14:textId="448307AE" w:rsidR="00934279" w:rsidRDefault="00934279" w:rsidP="00934279">
            <w:pPr>
              <w:tabs>
                <w:tab w:val="left" w:pos="2080"/>
              </w:tabs>
              <w:spacing w:after="100" w:afterAutospacing="1" w:line="360" w:lineRule="auto"/>
              <w:rPr>
                <w:lang w:eastAsia="en-GB"/>
              </w:rPr>
            </w:pPr>
            <w:r>
              <w:rPr>
                <w:lang w:eastAsia="en-GB"/>
              </w:rPr>
              <w:tab/>
            </w:r>
          </w:p>
          <w:p w14:paraId="29DDFEC1" w14:textId="77777777" w:rsidR="00F3507C" w:rsidRPr="00934279" w:rsidRDefault="00F3507C" w:rsidP="00934279">
            <w:pPr>
              <w:rPr>
                <w:lang w:eastAsia="en-GB"/>
              </w:rPr>
            </w:pPr>
          </w:p>
        </w:tc>
        <w:tc>
          <w:tcPr>
            <w:tcW w:w="3081" w:type="dxa"/>
          </w:tcPr>
          <w:p w14:paraId="3A2871F9" w14:textId="77777777" w:rsidR="00EE78E3" w:rsidRDefault="00F3507C" w:rsidP="2CCABA27">
            <w:pPr>
              <w:spacing w:after="100" w:afterAutospacing="1" w:line="360" w:lineRule="auto"/>
            </w:pPr>
            <w:r>
              <w:t xml:space="preserve">Consistency of </w:t>
            </w:r>
            <w:r w:rsidR="0013459B">
              <w:t>FCP</w:t>
            </w:r>
            <w:r>
              <w:t xml:space="preserve">(s) in providing service. </w:t>
            </w:r>
          </w:p>
          <w:p w14:paraId="7BA6C9EC" w14:textId="77777777" w:rsidR="00EE78E3" w:rsidRDefault="00F3507C" w:rsidP="2CCABA27">
            <w:pPr>
              <w:spacing w:after="100" w:afterAutospacing="1" w:line="360" w:lineRule="auto"/>
            </w:pPr>
            <w:r>
              <w:t>GP practice</w:t>
            </w:r>
            <w:r w:rsidR="00EE78E3">
              <w:t>/PCN</w:t>
            </w:r>
            <w:r>
              <w:t xml:space="preserve"> can invest in long-term training plan. </w:t>
            </w:r>
          </w:p>
          <w:p w14:paraId="242F9A86" w14:textId="71B659FA" w:rsidR="00F3507C" w:rsidRDefault="0013459B" w:rsidP="2CCABA27">
            <w:pPr>
              <w:spacing w:after="100" w:afterAutospacing="1" w:line="360" w:lineRule="auto"/>
              <w:rPr>
                <w:rFonts w:ascii="Arial" w:eastAsia="Times New Roman" w:hAnsi="Arial" w:cs="Arial"/>
                <w:color w:val="002828"/>
                <w:sz w:val="23"/>
                <w:szCs w:val="23"/>
                <w:lang w:eastAsia="en-GB"/>
              </w:rPr>
            </w:pPr>
            <w:r>
              <w:t>FCP</w:t>
            </w:r>
            <w:r w:rsidR="00F3507C">
              <w:t xml:space="preserve"> would be clearly defined as part of the practice team</w:t>
            </w:r>
            <w:r w:rsidR="2D63CBFE">
              <w:t xml:space="preserve"> and can fully integrate</w:t>
            </w:r>
            <w:r w:rsidR="00F3507C">
              <w:t>.</w:t>
            </w:r>
          </w:p>
          <w:p w14:paraId="6C31C718" w14:textId="76C5ED60" w:rsidR="00F3507C" w:rsidRDefault="4EF8DE1B" w:rsidP="2CCABA27">
            <w:pPr>
              <w:spacing w:after="100" w:afterAutospacing="1" w:line="360" w:lineRule="auto"/>
              <w:rPr>
                <w:lang w:eastAsia="en-GB"/>
              </w:rPr>
            </w:pPr>
            <w:r>
              <w:t xml:space="preserve">Practice employment, and health and safety policies would </w:t>
            </w:r>
            <w:r w:rsidR="043D0996">
              <w:t xml:space="preserve">apply in the same way as other members of staff. </w:t>
            </w:r>
          </w:p>
        </w:tc>
        <w:tc>
          <w:tcPr>
            <w:tcW w:w="3081" w:type="dxa"/>
          </w:tcPr>
          <w:p w14:paraId="57347697" w14:textId="77777777" w:rsidR="00EE78E3" w:rsidRDefault="00F3507C" w:rsidP="2CCABA27">
            <w:pPr>
              <w:spacing w:after="100" w:afterAutospacing="1" w:line="360" w:lineRule="auto"/>
            </w:pPr>
            <w:r>
              <w:t xml:space="preserve">Employment terms should be comparable to AfC and should include access to NHS Pension Scheme. </w:t>
            </w:r>
          </w:p>
          <w:p w14:paraId="64C1EAC8" w14:textId="77777777" w:rsidR="00EE78E3" w:rsidRDefault="00F3507C" w:rsidP="2CCABA27">
            <w:pPr>
              <w:spacing w:after="100" w:afterAutospacing="1" w:line="360" w:lineRule="auto"/>
            </w:pPr>
            <w:r>
              <w:t xml:space="preserve">Isolated practitioner will require access to peer support network. </w:t>
            </w:r>
          </w:p>
          <w:p w14:paraId="32276EF0" w14:textId="77777777" w:rsidR="00EE78E3" w:rsidRDefault="1DAB80C9" w:rsidP="2CCABA27">
            <w:pPr>
              <w:spacing w:after="100" w:afterAutospacing="1" w:line="360" w:lineRule="auto"/>
            </w:pPr>
            <w:r>
              <w:t xml:space="preserve">The PCN must be aware of the statutory regulator and their standards which include ensuring access to training, supervision and mentoring. </w:t>
            </w:r>
          </w:p>
          <w:p w14:paraId="47E48145" w14:textId="77777777" w:rsidR="00EE78E3" w:rsidRDefault="4116742B" w:rsidP="2CCABA27">
            <w:pPr>
              <w:spacing w:after="100" w:afterAutospacing="1" w:line="360" w:lineRule="auto"/>
            </w:pPr>
            <w:r>
              <w:t xml:space="preserve">Access to profession-specific continuing professional development, mentoring and supervision, could come from the local NHS trust department. This would be subject to a local agreement or memorandum of understand with the Trust. </w:t>
            </w:r>
          </w:p>
          <w:p w14:paraId="48345106" w14:textId="3C1A473A" w:rsidR="00EE78E3" w:rsidRDefault="00F3507C" w:rsidP="2CCABA27">
            <w:pPr>
              <w:spacing w:after="100" w:afterAutospacing="1" w:line="360" w:lineRule="auto"/>
            </w:pPr>
            <w:r>
              <w:t xml:space="preserve">Currently no </w:t>
            </w:r>
            <w:r w:rsidR="009663CD">
              <w:t>Union</w:t>
            </w:r>
            <w:r>
              <w:t xml:space="preserve"> recognition as a Trade Union within GP </w:t>
            </w:r>
            <w:r>
              <w:lastRenderedPageBreak/>
              <w:t xml:space="preserve">practices. </w:t>
            </w:r>
          </w:p>
          <w:p w14:paraId="509A7668" w14:textId="77777777" w:rsidR="00EE78E3" w:rsidRDefault="00F3507C" w:rsidP="2CCABA27">
            <w:pPr>
              <w:spacing w:after="100" w:afterAutospacing="1" w:line="360" w:lineRule="auto"/>
            </w:pPr>
            <w:r>
              <w:t xml:space="preserve">GP practice will need insurance in place to cover vicarious liabilities. </w:t>
            </w:r>
          </w:p>
          <w:p w14:paraId="07F8EE37" w14:textId="77777777" w:rsidR="00EE78E3" w:rsidRDefault="00F3507C" w:rsidP="2CCABA27">
            <w:pPr>
              <w:spacing w:after="100" w:afterAutospacing="1" w:line="360" w:lineRule="auto"/>
            </w:pPr>
            <w:r>
              <w:t>No cover for annual leave/sickness/maternity leave unless sourced separately e.g. via an agency. A</w:t>
            </w:r>
          </w:p>
          <w:p w14:paraId="2A32BEF8" w14:textId="6D204DDC" w:rsidR="00EE78E3" w:rsidRDefault="008419F9" w:rsidP="2CCABA27">
            <w:pPr>
              <w:spacing w:after="100" w:afterAutospacing="1" w:line="360" w:lineRule="auto"/>
            </w:pPr>
            <w:r>
              <w:t>Al</w:t>
            </w:r>
            <w:r w:rsidR="00F3507C">
              <w:t xml:space="preserve">l equipment will need to be provided by the practice. </w:t>
            </w:r>
          </w:p>
          <w:p w14:paraId="41F9725C" w14:textId="77777777" w:rsidR="00EE78E3" w:rsidRDefault="00F3507C" w:rsidP="2CCABA27">
            <w:pPr>
              <w:spacing w:after="100" w:afterAutospacing="1" w:line="360" w:lineRule="auto"/>
            </w:pPr>
            <w:r>
              <w:t xml:space="preserve">Recruitment and retention may be an issue. </w:t>
            </w:r>
          </w:p>
          <w:p w14:paraId="208E3C6D" w14:textId="77777777" w:rsidR="00EE78E3" w:rsidRDefault="00F3507C" w:rsidP="2CCABA27">
            <w:pPr>
              <w:spacing w:after="100" w:afterAutospacing="1" w:line="360" w:lineRule="auto"/>
            </w:pPr>
            <w:r>
              <w:t>The practice would need employment policies and health and safety mechanisms in place.</w:t>
            </w:r>
            <w:r w:rsidR="42096EF7">
              <w:t xml:space="preserve"> </w:t>
            </w:r>
          </w:p>
          <w:p w14:paraId="4CAFC4AD" w14:textId="579678D2" w:rsidR="00F3507C" w:rsidRDefault="42096EF7" w:rsidP="00EE78E3">
            <w:pPr>
              <w:spacing w:after="100" w:afterAutospacing="1" w:line="360" w:lineRule="auto"/>
              <w:rPr>
                <w:rFonts w:ascii="Arial" w:eastAsia="Times New Roman" w:hAnsi="Arial" w:cs="Arial"/>
                <w:color w:val="002828"/>
                <w:sz w:val="23"/>
                <w:szCs w:val="23"/>
                <w:lang w:eastAsia="en-GB"/>
              </w:rPr>
            </w:pPr>
            <w:r>
              <w:t xml:space="preserve">We strongly suggest the ARRS staff communicate with the </w:t>
            </w:r>
            <w:r w:rsidR="00EE78E3">
              <w:t xml:space="preserve">acute/community provider </w:t>
            </w:r>
            <w:r>
              <w:t>to prevent duplication of services.</w:t>
            </w:r>
          </w:p>
        </w:tc>
      </w:tr>
      <w:tr w:rsidR="00F3507C" w14:paraId="7CACD91C" w14:textId="77777777" w:rsidTr="00FD666C">
        <w:tc>
          <w:tcPr>
            <w:tcW w:w="3080" w:type="dxa"/>
            <w:shd w:val="clear" w:color="auto" w:fill="C4BC96" w:themeFill="background2" w:themeFillShade="BF"/>
          </w:tcPr>
          <w:p w14:paraId="6F9B0081" w14:textId="77777777" w:rsidR="00F3507C" w:rsidRDefault="00E817E7" w:rsidP="00F3507C">
            <w:pPr>
              <w:spacing w:after="100" w:afterAutospacing="1" w:line="360" w:lineRule="auto"/>
              <w:rPr>
                <w:rFonts w:ascii="Arial" w:eastAsia="Times New Roman" w:hAnsi="Arial" w:cs="Arial"/>
                <w:color w:val="002828"/>
                <w:sz w:val="23"/>
                <w:szCs w:val="23"/>
                <w:lang w:eastAsia="en-GB"/>
              </w:rPr>
            </w:pPr>
            <w:r>
              <w:lastRenderedPageBreak/>
              <w:t>GP practice partner</w:t>
            </w:r>
          </w:p>
        </w:tc>
        <w:tc>
          <w:tcPr>
            <w:tcW w:w="3081" w:type="dxa"/>
          </w:tcPr>
          <w:p w14:paraId="286F3E70" w14:textId="77777777" w:rsidR="00F3507C" w:rsidRDefault="0013459B" w:rsidP="0013459B">
            <w:pPr>
              <w:spacing w:after="100" w:afterAutospacing="1" w:line="360" w:lineRule="auto"/>
              <w:rPr>
                <w:rFonts w:ascii="Arial" w:eastAsia="Times New Roman" w:hAnsi="Arial" w:cs="Arial"/>
                <w:color w:val="002828"/>
                <w:sz w:val="23"/>
                <w:szCs w:val="23"/>
                <w:lang w:eastAsia="en-GB"/>
              </w:rPr>
            </w:pPr>
            <w:r>
              <w:t>FCP</w:t>
            </w:r>
            <w:r w:rsidR="00E817E7">
              <w:t xml:space="preserve"> integral to the GP practice and decision-making processes.</w:t>
            </w:r>
          </w:p>
        </w:tc>
        <w:tc>
          <w:tcPr>
            <w:tcW w:w="3081" w:type="dxa"/>
          </w:tcPr>
          <w:p w14:paraId="4C7EECD4" w14:textId="77777777" w:rsidR="00EE78E3" w:rsidRDefault="00E817E7" w:rsidP="0013459B">
            <w:pPr>
              <w:spacing w:after="100" w:afterAutospacing="1" w:line="360" w:lineRule="auto"/>
            </w:pPr>
            <w:r>
              <w:t xml:space="preserve">The </w:t>
            </w:r>
            <w:r w:rsidR="0013459B">
              <w:t>FCP</w:t>
            </w:r>
            <w:r>
              <w:t xml:space="preserve"> would share the risks of the practice. </w:t>
            </w:r>
          </w:p>
          <w:p w14:paraId="4EBB25FA" w14:textId="189FFB78" w:rsidR="00F3507C" w:rsidRDefault="00E817E7" w:rsidP="0013459B">
            <w:pPr>
              <w:spacing w:after="100" w:afterAutospacing="1" w:line="360" w:lineRule="auto"/>
              <w:rPr>
                <w:rFonts w:ascii="Arial" w:eastAsia="Times New Roman" w:hAnsi="Arial" w:cs="Arial"/>
                <w:color w:val="002828"/>
                <w:sz w:val="23"/>
                <w:szCs w:val="23"/>
                <w:lang w:eastAsia="en-GB"/>
              </w:rPr>
            </w:pPr>
            <w:r>
              <w:t>Isolated from peer support</w:t>
            </w:r>
          </w:p>
        </w:tc>
      </w:tr>
      <w:tr w:rsidR="00F3507C" w14:paraId="55D7250E" w14:textId="77777777" w:rsidTr="00F11D39">
        <w:tc>
          <w:tcPr>
            <w:tcW w:w="3080" w:type="dxa"/>
            <w:shd w:val="clear" w:color="auto" w:fill="FBD4B4" w:themeFill="accent6" w:themeFillTint="66"/>
          </w:tcPr>
          <w:p w14:paraId="0E11F997" w14:textId="11333CEB" w:rsidR="00F3507C" w:rsidRDefault="00E817E7" w:rsidP="00F3507C">
            <w:pPr>
              <w:spacing w:after="100" w:afterAutospacing="1" w:line="360" w:lineRule="auto"/>
              <w:rPr>
                <w:rFonts w:ascii="Arial" w:eastAsia="Times New Roman" w:hAnsi="Arial" w:cs="Arial"/>
                <w:color w:val="002828"/>
                <w:sz w:val="23"/>
                <w:szCs w:val="23"/>
                <w:lang w:eastAsia="en-GB"/>
              </w:rPr>
            </w:pPr>
            <w:r>
              <w:t>Contract with NHS provider as part of MSK pathway services</w:t>
            </w:r>
            <w:r w:rsidR="00EE78E3">
              <w:t xml:space="preserve"> or other similar examples</w:t>
            </w:r>
            <w:r w:rsidR="006C12E2">
              <w:t>.</w:t>
            </w:r>
          </w:p>
        </w:tc>
        <w:tc>
          <w:tcPr>
            <w:tcW w:w="3081" w:type="dxa"/>
          </w:tcPr>
          <w:p w14:paraId="34469529" w14:textId="28CF11CB" w:rsidR="00EE78E3" w:rsidRDefault="0013459B" w:rsidP="2CCABA27">
            <w:pPr>
              <w:spacing w:after="100" w:afterAutospacing="1" w:line="360" w:lineRule="auto"/>
            </w:pPr>
            <w:r>
              <w:t>FCP</w:t>
            </w:r>
            <w:r w:rsidR="52CD17ED">
              <w:t xml:space="preserve"> will be part of a wider service with established traini</w:t>
            </w:r>
            <w:r w:rsidR="00997728">
              <w:t xml:space="preserve">ng, support and local policies, there embedding support and governance </w:t>
            </w:r>
            <w:r w:rsidR="00997728">
              <w:lastRenderedPageBreak/>
              <w:t>arrangements ensuring safe practice.</w:t>
            </w:r>
          </w:p>
          <w:p w14:paraId="3D934B49" w14:textId="77777777" w:rsidR="00EE78E3" w:rsidRDefault="52CD17ED" w:rsidP="2CCABA27">
            <w:pPr>
              <w:spacing w:after="100" w:afterAutospacing="1" w:line="360" w:lineRule="auto"/>
            </w:pPr>
            <w:r>
              <w:t xml:space="preserve">Peer support will be more readily available. </w:t>
            </w:r>
          </w:p>
          <w:p w14:paraId="07C29475" w14:textId="77777777" w:rsidR="00EE78E3" w:rsidRDefault="52CD17ED" w:rsidP="2CCABA27">
            <w:pPr>
              <w:spacing w:after="100" w:afterAutospacing="1" w:line="360" w:lineRule="auto"/>
            </w:pPr>
            <w:r>
              <w:t xml:space="preserve">The patient pathway may be more seamless. </w:t>
            </w:r>
          </w:p>
          <w:p w14:paraId="1ED17CA6" w14:textId="77777777" w:rsidR="00EE78E3" w:rsidRDefault="52CD17ED" w:rsidP="2CCABA27">
            <w:pPr>
              <w:spacing w:after="100" w:afterAutospacing="1" w:line="360" w:lineRule="auto"/>
            </w:pPr>
            <w:r>
              <w:t xml:space="preserve">Cover for sickness and annual leave may be available. </w:t>
            </w:r>
          </w:p>
          <w:p w14:paraId="6CCBB4C1" w14:textId="77777777" w:rsidR="00EE78E3" w:rsidRDefault="52CD17ED" w:rsidP="2CCABA27">
            <w:pPr>
              <w:spacing w:after="100" w:afterAutospacing="1" w:line="360" w:lineRule="auto"/>
            </w:pPr>
            <w:r>
              <w:t xml:space="preserve">Some equipment may be shared and/or provided by the service provider. </w:t>
            </w:r>
          </w:p>
          <w:p w14:paraId="4BC3211B" w14:textId="77777777" w:rsidR="00EE78E3" w:rsidRDefault="52CD17ED" w:rsidP="2CCABA27">
            <w:pPr>
              <w:spacing w:after="100" w:afterAutospacing="1" w:line="360" w:lineRule="auto"/>
            </w:pPr>
            <w:r>
              <w:t>Insurance cover is provided by the NHS.</w:t>
            </w:r>
            <w:r w:rsidR="2E63A4C4">
              <w:t xml:space="preserve"> </w:t>
            </w:r>
          </w:p>
          <w:p w14:paraId="62A0D76A" w14:textId="5DE24021" w:rsidR="00F3507C" w:rsidRDefault="2E63A4C4" w:rsidP="2CCABA27">
            <w:pPr>
              <w:spacing w:after="100" w:afterAutospacing="1" w:line="360" w:lineRule="auto"/>
              <w:rPr>
                <w:rFonts w:ascii="Arial" w:eastAsia="Times New Roman" w:hAnsi="Arial" w:cs="Arial"/>
                <w:color w:val="002828"/>
                <w:sz w:val="23"/>
                <w:szCs w:val="23"/>
                <w:lang w:eastAsia="en-GB"/>
              </w:rPr>
            </w:pPr>
            <w:r>
              <w:t>The ARRS staff member will remain on agenda for change pay scale and therefore have continued access to employer benefits such as the NHS Pension Scheme.</w:t>
            </w:r>
          </w:p>
        </w:tc>
        <w:tc>
          <w:tcPr>
            <w:tcW w:w="3081" w:type="dxa"/>
          </w:tcPr>
          <w:p w14:paraId="61735C95" w14:textId="4218A976" w:rsidR="00F3507C" w:rsidRDefault="52CD17ED" w:rsidP="2CCABA27">
            <w:pPr>
              <w:spacing w:after="100" w:afterAutospacing="1" w:line="360" w:lineRule="auto"/>
              <w:rPr>
                <w:rFonts w:ascii="Arial" w:eastAsia="Times New Roman" w:hAnsi="Arial" w:cs="Arial"/>
                <w:color w:val="002828"/>
                <w:sz w:val="23"/>
                <w:szCs w:val="23"/>
                <w:lang w:eastAsia="en-GB"/>
              </w:rPr>
            </w:pPr>
            <w:r>
              <w:lastRenderedPageBreak/>
              <w:t xml:space="preserve">Continuity and consistency of </w:t>
            </w:r>
            <w:r w:rsidR="0013459B">
              <w:t>FCP</w:t>
            </w:r>
            <w:r>
              <w:t xml:space="preserve"> staff should be considered to enable good working relationships to develop.</w:t>
            </w:r>
          </w:p>
          <w:p w14:paraId="6BC120E8" w14:textId="385307C1" w:rsidR="00F3507C" w:rsidRDefault="63F742EF" w:rsidP="2CCABA27">
            <w:pPr>
              <w:spacing w:after="100" w:afterAutospacing="1" w:line="360" w:lineRule="auto"/>
            </w:pPr>
            <w:r>
              <w:lastRenderedPageBreak/>
              <w:t>It is important that the ARRS staff members are fully integrated into the PCN to ensure effective team work.</w:t>
            </w:r>
          </w:p>
          <w:p w14:paraId="4F74FB3D" w14:textId="4D41DC98" w:rsidR="00F3507C" w:rsidRDefault="63F742EF" w:rsidP="2CCABA27">
            <w:pPr>
              <w:spacing w:after="100" w:afterAutospacing="1" w:line="360" w:lineRule="auto"/>
            </w:pPr>
            <w:r>
              <w:t>Choosing a model of two part-time staff job sharing (normal job-sharing rules apply), or two alternative part-time contracts, will help enable a seamless service during any annual leave or sickness and provide different skill sets.</w:t>
            </w:r>
          </w:p>
        </w:tc>
      </w:tr>
      <w:tr w:rsidR="00F3507C" w14:paraId="2981DE97" w14:textId="77777777" w:rsidTr="00F11D39">
        <w:tc>
          <w:tcPr>
            <w:tcW w:w="3080" w:type="dxa"/>
            <w:shd w:val="clear" w:color="auto" w:fill="DDD9C3" w:themeFill="background2" w:themeFillShade="E6"/>
          </w:tcPr>
          <w:p w14:paraId="39B57862" w14:textId="77777777" w:rsidR="00F3507C" w:rsidRDefault="00E817E7" w:rsidP="00F3507C">
            <w:pPr>
              <w:spacing w:after="100" w:afterAutospacing="1" w:line="360" w:lineRule="auto"/>
              <w:rPr>
                <w:rFonts w:ascii="Arial" w:eastAsia="Times New Roman" w:hAnsi="Arial" w:cs="Arial"/>
                <w:color w:val="002828"/>
                <w:sz w:val="23"/>
                <w:szCs w:val="23"/>
                <w:lang w:eastAsia="en-GB"/>
              </w:rPr>
            </w:pPr>
            <w:r>
              <w:lastRenderedPageBreak/>
              <w:t>GP Federation</w:t>
            </w:r>
          </w:p>
        </w:tc>
        <w:tc>
          <w:tcPr>
            <w:tcW w:w="3081" w:type="dxa"/>
          </w:tcPr>
          <w:p w14:paraId="70C9B576" w14:textId="77777777" w:rsidR="00EE78E3" w:rsidRDefault="00E817E7" w:rsidP="00F3507C">
            <w:pPr>
              <w:spacing w:after="100" w:afterAutospacing="1" w:line="360" w:lineRule="auto"/>
            </w:pPr>
            <w:r>
              <w:t xml:space="preserve">A </w:t>
            </w:r>
            <w:r w:rsidR="0013459B">
              <w:t>FCP</w:t>
            </w:r>
            <w:r>
              <w:t xml:space="preserve"> service could be developed across a GP Federation, allowing for peer support, appropriate skill mix, training and support mechanisms. </w:t>
            </w:r>
          </w:p>
          <w:p w14:paraId="01D80978" w14:textId="671A2351" w:rsidR="00F3507C" w:rsidRDefault="00E817E7" w:rsidP="00F3507C">
            <w:pPr>
              <w:spacing w:after="100" w:afterAutospacing="1" w:line="360" w:lineRule="auto"/>
              <w:rPr>
                <w:rFonts w:ascii="Arial" w:eastAsia="Times New Roman" w:hAnsi="Arial" w:cs="Arial"/>
                <w:color w:val="002828"/>
                <w:sz w:val="23"/>
                <w:szCs w:val="23"/>
                <w:lang w:eastAsia="en-GB"/>
              </w:rPr>
            </w:pPr>
            <w:r>
              <w:t>Cover for sickness and annual leave may be available.</w:t>
            </w:r>
          </w:p>
        </w:tc>
        <w:tc>
          <w:tcPr>
            <w:tcW w:w="3081" w:type="dxa"/>
          </w:tcPr>
          <w:p w14:paraId="2DA21FE6" w14:textId="77777777" w:rsidR="00EE78E3" w:rsidRDefault="00E817E7" w:rsidP="00F3507C">
            <w:pPr>
              <w:spacing w:after="100" w:afterAutospacing="1" w:line="360" w:lineRule="auto"/>
            </w:pPr>
            <w:r>
              <w:t xml:space="preserve">Employment terms should be comparable to AfC and should include access to NHS Pension Scheme. </w:t>
            </w:r>
          </w:p>
          <w:p w14:paraId="2101A6ED" w14:textId="77777777" w:rsidR="00EE78E3" w:rsidRDefault="00E817E7" w:rsidP="00F3507C">
            <w:pPr>
              <w:spacing w:after="100" w:afterAutospacing="1" w:line="360" w:lineRule="auto"/>
            </w:pPr>
            <w:r>
              <w:t xml:space="preserve">CSP recognition could be sought with the Federation. </w:t>
            </w:r>
          </w:p>
          <w:p w14:paraId="21B5528A" w14:textId="77777777" w:rsidR="00EE78E3" w:rsidRDefault="00E817E7" w:rsidP="00F3507C">
            <w:pPr>
              <w:spacing w:after="100" w:afterAutospacing="1" w:line="360" w:lineRule="auto"/>
            </w:pPr>
            <w:r>
              <w:t xml:space="preserve">GP Federation will need insurance in place to cover </w:t>
            </w:r>
            <w:r>
              <w:lastRenderedPageBreak/>
              <w:t xml:space="preserve">vicarious liabilities </w:t>
            </w:r>
          </w:p>
          <w:p w14:paraId="293398E1" w14:textId="77777777" w:rsidR="00EE78E3" w:rsidRDefault="00E817E7" w:rsidP="00F3507C">
            <w:pPr>
              <w:spacing w:after="100" w:afterAutospacing="1" w:line="360" w:lineRule="auto"/>
            </w:pPr>
            <w:r>
              <w:t>All equipment will need to be provided by the practice</w:t>
            </w:r>
            <w:r w:rsidR="00EE78E3">
              <w:t>/PCN/Federation</w:t>
            </w:r>
            <w:r>
              <w:t xml:space="preserve">. </w:t>
            </w:r>
          </w:p>
          <w:p w14:paraId="57EFE71B" w14:textId="32134B11" w:rsidR="00F3507C" w:rsidRDefault="00E817E7" w:rsidP="00F3507C">
            <w:pPr>
              <w:spacing w:after="100" w:afterAutospacing="1" w:line="360" w:lineRule="auto"/>
              <w:rPr>
                <w:rFonts w:ascii="Arial" w:eastAsia="Times New Roman" w:hAnsi="Arial" w:cs="Arial"/>
                <w:color w:val="002828"/>
                <w:sz w:val="23"/>
                <w:szCs w:val="23"/>
                <w:lang w:eastAsia="en-GB"/>
              </w:rPr>
            </w:pPr>
            <w:r>
              <w:t>The Federation would need employment policies and health and safety mechanisms in place.</w:t>
            </w:r>
          </w:p>
        </w:tc>
      </w:tr>
    </w:tbl>
    <w:p w14:paraId="4367BB08" w14:textId="77777777" w:rsidR="00031FAC" w:rsidRDefault="00031FAC" w:rsidP="005E72F8">
      <w:pPr>
        <w:spacing w:before="480" w:after="360" w:line="690" w:lineRule="atLeast"/>
        <w:jc w:val="center"/>
        <w:outlineLvl w:val="1"/>
        <w:rPr>
          <w:rFonts w:ascii="Arial" w:eastAsia="Times New Roman" w:hAnsi="Arial" w:cs="Arial"/>
          <w:color w:val="6C276A"/>
          <w:spacing w:val="-8"/>
          <w:sz w:val="51"/>
          <w:szCs w:val="51"/>
          <w:u w:val="single"/>
          <w:lang w:eastAsia="en-GB"/>
        </w:rPr>
      </w:pPr>
    </w:p>
    <w:p w14:paraId="0E27820F" w14:textId="77777777" w:rsidR="00031FAC" w:rsidRDefault="00031FAC" w:rsidP="005E72F8">
      <w:pPr>
        <w:spacing w:before="480" w:after="360" w:line="690" w:lineRule="atLeast"/>
        <w:jc w:val="center"/>
        <w:outlineLvl w:val="1"/>
        <w:rPr>
          <w:rFonts w:ascii="Arial" w:eastAsia="Times New Roman" w:hAnsi="Arial" w:cs="Arial"/>
          <w:color w:val="6C276A"/>
          <w:spacing w:val="-8"/>
          <w:sz w:val="51"/>
          <w:szCs w:val="51"/>
          <w:u w:val="single"/>
          <w:lang w:eastAsia="en-GB"/>
        </w:rPr>
      </w:pPr>
    </w:p>
    <w:p w14:paraId="1562B62A" w14:textId="77777777" w:rsidR="00C90CE9" w:rsidRDefault="00C90CE9" w:rsidP="005E72F8">
      <w:pPr>
        <w:spacing w:before="480" w:after="360" w:line="690" w:lineRule="atLeast"/>
        <w:jc w:val="center"/>
        <w:outlineLvl w:val="1"/>
        <w:rPr>
          <w:rFonts w:ascii="Arial" w:eastAsia="Times New Roman" w:hAnsi="Arial" w:cs="Arial"/>
          <w:color w:val="6C276A"/>
          <w:spacing w:val="-8"/>
          <w:sz w:val="51"/>
          <w:szCs w:val="51"/>
          <w:lang w:eastAsia="en-GB"/>
        </w:rPr>
      </w:pPr>
    </w:p>
    <w:p w14:paraId="06F33696" w14:textId="77777777" w:rsidR="00C90CE9" w:rsidRDefault="00C90CE9" w:rsidP="005E72F8">
      <w:pPr>
        <w:spacing w:before="480" w:after="360" w:line="690" w:lineRule="atLeast"/>
        <w:jc w:val="center"/>
        <w:outlineLvl w:val="1"/>
        <w:rPr>
          <w:rFonts w:ascii="Arial" w:eastAsia="Times New Roman" w:hAnsi="Arial" w:cs="Arial"/>
          <w:color w:val="6C276A"/>
          <w:spacing w:val="-8"/>
          <w:sz w:val="51"/>
          <w:szCs w:val="51"/>
          <w:lang w:eastAsia="en-GB"/>
        </w:rPr>
      </w:pPr>
    </w:p>
    <w:p w14:paraId="3B81DD5A" w14:textId="77777777" w:rsidR="00C90CE9" w:rsidRDefault="00C90CE9" w:rsidP="005E72F8">
      <w:pPr>
        <w:spacing w:before="480" w:after="360" w:line="690" w:lineRule="atLeast"/>
        <w:jc w:val="center"/>
        <w:outlineLvl w:val="1"/>
        <w:rPr>
          <w:rFonts w:ascii="Arial" w:eastAsia="Times New Roman" w:hAnsi="Arial" w:cs="Arial"/>
          <w:color w:val="6C276A"/>
          <w:spacing w:val="-8"/>
          <w:sz w:val="51"/>
          <w:szCs w:val="51"/>
          <w:lang w:eastAsia="en-GB"/>
        </w:rPr>
      </w:pPr>
    </w:p>
    <w:p w14:paraId="00159CC4" w14:textId="77777777" w:rsidR="00C90CE9" w:rsidRDefault="00C90CE9" w:rsidP="005E72F8">
      <w:pPr>
        <w:spacing w:before="480" w:after="360" w:line="690" w:lineRule="atLeast"/>
        <w:jc w:val="center"/>
        <w:outlineLvl w:val="1"/>
        <w:rPr>
          <w:rFonts w:ascii="Arial" w:eastAsia="Times New Roman" w:hAnsi="Arial" w:cs="Arial"/>
          <w:color w:val="6C276A"/>
          <w:spacing w:val="-8"/>
          <w:sz w:val="51"/>
          <w:szCs w:val="51"/>
          <w:lang w:eastAsia="en-GB"/>
        </w:rPr>
      </w:pPr>
    </w:p>
    <w:p w14:paraId="582BC13A" w14:textId="77777777" w:rsidR="00C90CE9" w:rsidRDefault="00C90CE9" w:rsidP="005E72F8">
      <w:pPr>
        <w:spacing w:before="480" w:after="360" w:line="690" w:lineRule="atLeast"/>
        <w:jc w:val="center"/>
        <w:outlineLvl w:val="1"/>
        <w:rPr>
          <w:rFonts w:ascii="Arial" w:eastAsia="Times New Roman" w:hAnsi="Arial" w:cs="Arial"/>
          <w:color w:val="6C276A"/>
          <w:spacing w:val="-8"/>
          <w:sz w:val="51"/>
          <w:szCs w:val="51"/>
          <w:lang w:eastAsia="en-GB"/>
        </w:rPr>
      </w:pPr>
    </w:p>
    <w:p w14:paraId="21A0A67D" w14:textId="77777777" w:rsidR="00C90CE9" w:rsidRDefault="00C90CE9" w:rsidP="005E72F8">
      <w:pPr>
        <w:spacing w:before="480" w:after="360" w:line="690" w:lineRule="atLeast"/>
        <w:jc w:val="center"/>
        <w:outlineLvl w:val="1"/>
        <w:rPr>
          <w:rFonts w:ascii="Arial" w:eastAsia="Times New Roman" w:hAnsi="Arial" w:cs="Arial"/>
          <w:color w:val="6C276A"/>
          <w:spacing w:val="-8"/>
          <w:sz w:val="51"/>
          <w:szCs w:val="51"/>
          <w:lang w:eastAsia="en-GB"/>
        </w:rPr>
      </w:pPr>
    </w:p>
    <w:p w14:paraId="291C3566" w14:textId="7EDE3305" w:rsidR="00385943" w:rsidRDefault="007B3C78" w:rsidP="005E72F8">
      <w:pPr>
        <w:spacing w:before="480" w:after="360" w:line="690" w:lineRule="atLeast"/>
        <w:jc w:val="center"/>
        <w:outlineLvl w:val="1"/>
      </w:pPr>
      <w:r>
        <w:rPr>
          <w:rFonts w:ascii="Arial" w:eastAsia="Times New Roman" w:hAnsi="Arial" w:cs="Arial"/>
          <w:color w:val="6C276A"/>
          <w:spacing w:val="-8"/>
          <w:sz w:val="51"/>
          <w:szCs w:val="51"/>
          <w:lang w:eastAsia="en-GB"/>
        </w:rPr>
        <w:lastRenderedPageBreak/>
        <w:t xml:space="preserve">Planning and </w:t>
      </w:r>
      <w:r w:rsidR="00385943">
        <w:rPr>
          <w:rFonts w:ascii="Arial" w:eastAsia="Times New Roman" w:hAnsi="Arial" w:cs="Arial"/>
          <w:color w:val="6C276A"/>
          <w:spacing w:val="-8"/>
          <w:sz w:val="51"/>
          <w:szCs w:val="51"/>
          <w:lang w:eastAsia="en-GB"/>
        </w:rPr>
        <w:t>I</w:t>
      </w:r>
      <w:r w:rsidR="00385943" w:rsidRPr="00385943">
        <w:rPr>
          <w:rFonts w:ascii="Arial" w:eastAsia="Times New Roman" w:hAnsi="Arial" w:cs="Arial"/>
          <w:color w:val="6C276A"/>
          <w:spacing w:val="-8"/>
          <w:sz w:val="51"/>
          <w:szCs w:val="51"/>
          <w:lang w:eastAsia="en-GB"/>
        </w:rPr>
        <w:t>mple</w:t>
      </w:r>
      <w:r w:rsidR="00385943">
        <w:rPr>
          <w:rFonts w:ascii="Arial" w:eastAsia="Times New Roman" w:hAnsi="Arial" w:cs="Arial"/>
          <w:color w:val="6C276A"/>
          <w:spacing w:val="-8"/>
          <w:sz w:val="51"/>
          <w:szCs w:val="51"/>
          <w:lang w:eastAsia="en-GB"/>
        </w:rPr>
        <w:t>mentation checklist for the PCN</w:t>
      </w:r>
    </w:p>
    <w:p w14:paraId="78F7E513" w14:textId="1A6FC556" w:rsidR="00385943" w:rsidRDefault="00385943" w:rsidP="00385943">
      <w:pPr>
        <w:spacing w:before="480" w:after="360" w:line="690" w:lineRule="atLeast"/>
        <w:outlineLvl w:val="1"/>
      </w:pPr>
    </w:p>
    <w:p w14:paraId="2312E71D" w14:textId="64B5058B" w:rsid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59264" behindDoc="0" locked="0" layoutInCell="1" allowOverlap="1" wp14:anchorId="0AD51AB4" wp14:editId="47525158">
                <wp:simplePos x="0" y="0"/>
                <wp:positionH relativeFrom="column">
                  <wp:posOffset>1676400</wp:posOffset>
                </wp:positionH>
                <wp:positionV relativeFrom="paragraph">
                  <wp:posOffset>668020</wp:posOffset>
                </wp:positionV>
                <wp:extent cx="285750" cy="2540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28575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B8980B" id="Rectangle 2" o:spid="_x0000_s1026" style="position:absolute;margin-left:132pt;margin-top:52.6pt;width:22.5pt;height: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w5WgIAABIFAAAOAAAAZHJzL2Uyb0RvYy54bWysVMFu2zAMvQ/YPwi6r3aCZO2COEXQosOA&#10;oA2aDj2rslQbkEWNUuJkXz9KdpygLXYYdpFFkXyknh81v943hu0U+hpswUcXOWfKSihr+1rwn093&#10;X64480HYUhiwquAH5fn14vOneetmagwVmFIhIxDrZ60reBWCm2WZl5VqhL8Apyw5NWAjApn4mpUo&#10;WkJvTDbO869ZC1g6BKm8p9PbzskXCV9rJcOD1l4FZgpOvYW0Ylpf4pot5mL2isJVtezbEP/QRSNq&#10;S0UHqFsRBNti/Q6qqSWCBx0uJDQZaF1Lle5Atxnlb26zqYRT6S5EjncDTf7/wcr73catkWhonZ95&#10;2sZb7DU28Uv9sX0i6zCQpfaBSTocX00vp0SpJNd4OsnzRGZ2Snbow3cFDYubgiP9i0SR2K18oIIU&#10;egwh41Q+7cLBqNiBsY9Ks7qMBVN2Uoa6Mch2gv6pkFLZMOpclShVdzyldo79DBmpZAKMyLo2ZsDu&#10;AaLq3mN3vfbxMVUlYQ3J+d8a65KHjFQZbBiSm9oCfgRg6FZ95S7+SFJHTWTpBcrDGhlCJ2vv5F1N&#10;XK+ED2uBpGP6PTSb4YEWbaAtOPQ7zirA3x+dx3iSF3k5a2kuCu5/bQUqzswPS8L7NppM4iAlYzK9&#10;HJOB556Xc4/dNjdAv2lEr4CTaRvjgzluNULzTCO8jFXJJayk2gWXAY/GTejmlR4BqZbLFEbD40RY&#10;2Y2TETyyGrX0tH8W6HrBBVLqPRxnSMze6K6LjZkWltsAuk6iPPHa802Dl4TTPxJxss/tFHV6yhZ/&#10;AAAA//8DAFBLAwQUAAYACAAAACEADSvh7t0AAAALAQAADwAAAGRycy9kb3ducmV2LnhtbEyPwU7D&#10;MBBE70j8g7VI3KjdEEoIcSqEhJC4IFo+wI2XJBCvI9tpAl/PcqLHnRnNvqm2ixvEEUPsPWlYrxQI&#10;pMbbnloN7/unqwJETIasGTyhhm+MsK3PzypTWj/TGx53qRVcQrE0GrqUxlLK2HToTFz5EYm9Dx+c&#10;SXyGVtpgZi53g8yU2khneuIPnRnxscPmazc5DX79ml72cz4RzuG56D+b4ee20PryYnm4B5FwSf9h&#10;+MNndKiZ6eAnslEMGrJNzlsSG+omA8GJa3XHyoGVnBVZV/J0Q/0LAAD//wMAUEsBAi0AFAAGAAgA&#10;AAAhALaDOJL+AAAA4QEAABMAAAAAAAAAAAAAAAAAAAAAAFtDb250ZW50X1R5cGVzXS54bWxQSwEC&#10;LQAUAAYACAAAACEAOP0h/9YAAACUAQAACwAAAAAAAAAAAAAAAAAvAQAAX3JlbHMvLnJlbHNQSwEC&#10;LQAUAAYACAAAACEAFAc8OVoCAAASBQAADgAAAAAAAAAAAAAAAAAuAgAAZHJzL2Uyb0RvYy54bWxQ&#10;SwECLQAUAAYACAAAACEADSvh7t0AAAALAQAADwAAAAAAAAAAAAAAAAC0BAAAZHJzL2Rvd25yZXYu&#10;eG1sUEsFBgAAAAAEAAQA8wAAAL4FAAAAAA==&#10;" fillcolor="#4f81bd [3204]" strokecolor="#243f60 [1604]" strokeweight="2pt"/>
            </w:pict>
          </mc:Fallback>
        </mc:AlternateContent>
      </w:r>
      <w:r w:rsidR="00C16FB1">
        <w:t>-</w:t>
      </w:r>
      <w:r w:rsidR="00385943">
        <w:t xml:space="preserve"> </w:t>
      </w:r>
      <w:r w:rsidR="00FD666C">
        <w:t>Develop the FCP role</w:t>
      </w:r>
      <w:r w:rsidR="00385943">
        <w:t xml:space="preserve"> based on the needs of the primary care network population and strategic objectives of the practice. </w:t>
      </w:r>
      <w:r>
        <w:tab/>
      </w:r>
    </w:p>
    <w:p w14:paraId="51490A2A" w14:textId="0ED33076" w:rsid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61312" behindDoc="0" locked="0" layoutInCell="1" allowOverlap="1" wp14:anchorId="06A88D73" wp14:editId="011E8375">
                <wp:simplePos x="0" y="0"/>
                <wp:positionH relativeFrom="column">
                  <wp:posOffset>3257550</wp:posOffset>
                </wp:positionH>
                <wp:positionV relativeFrom="paragraph">
                  <wp:posOffset>668020</wp:posOffset>
                </wp:positionV>
                <wp:extent cx="285750" cy="2540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41FCA0" id="Rectangle 3" o:spid="_x0000_s1026" style="position:absolute;margin-left:256.5pt;margin-top:52.6pt;width:22.5pt;height:2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q+1C2d8AAAALAQAADwAAAGRycy9kb3ducmV2LnhtbEyPwU7DMBBE70j8&#10;g7VI3KjdQKANcSqEqDigqqL0ws2JlzhqvI5itw1/z3KC486MZt+Uq8n34oRj7AJpmM8UCKQm2I5a&#10;DfuP9c0CREyGrOkDoYZvjLCqLi9KU9hwpnc87VIruIRiYTS4lIZCytg49CbOwoDE3lcYvUl8jq20&#10;ozlzue9lptS99KYj/uDMgM8Om8Pu6DUcPl+2m+1yn629fa1Vlx6WbnzT+vpqenoEkXBKf2H4xWd0&#10;qJipDkeyUfQa8vktb0lsqDwDwYk8X7BSs3LHiqxK+X9D9QMAAP//AwBQSwECLQAUAAYACAAAACEA&#10;toM4kv4AAADhAQAAEwAAAAAAAAAAAAAAAAAAAAAAW0NvbnRlbnRfVHlwZXNdLnhtbFBLAQItABQA&#10;BgAIAAAAIQA4/SH/1gAAAJQBAAALAAAAAAAAAAAAAAAAAC8BAABfcmVscy8ucmVsc1BLAQItABQA&#10;BgAIAAAAIQDf+ipSVAIAANQEAAAOAAAAAAAAAAAAAAAAAC4CAABkcnMvZTJvRG9jLnhtbFBLAQIt&#10;ABQABgAIAAAAIQCr7ULZ3wAAAAsBAAAPAAAAAAAAAAAAAAAAAK4EAABkcnMvZG93bnJldi54bWxQ&#10;SwUGAAAAAAQABADzAAAAugUAAAAA&#10;" fillcolor="#4f81bd" strokecolor="#385d8a" strokeweight="2pt"/>
            </w:pict>
          </mc:Fallback>
        </mc:AlternateContent>
      </w:r>
      <w:r w:rsidR="00C16FB1">
        <w:t>-</w:t>
      </w:r>
      <w:r w:rsidR="00385943">
        <w:t xml:space="preserve"> Any service level agreement with the local NHS trust department should be agreed with the multidisciplinary team and clinical lead for the service.</w:t>
      </w:r>
      <w:r w:rsidRPr="00932A2B">
        <w:rPr>
          <w:noProof/>
          <w:lang w:eastAsia="en-GB"/>
        </w:rPr>
        <w:t xml:space="preserve"> </w:t>
      </w:r>
    </w:p>
    <w:p w14:paraId="7D85B884" w14:textId="70FD61A9" w:rsid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63360" behindDoc="0" locked="0" layoutInCell="1" allowOverlap="1" wp14:anchorId="78618B58" wp14:editId="4EF6B8C6">
                <wp:simplePos x="0" y="0"/>
                <wp:positionH relativeFrom="column">
                  <wp:posOffset>3073400</wp:posOffset>
                </wp:positionH>
                <wp:positionV relativeFrom="paragraph">
                  <wp:posOffset>1093470</wp:posOffset>
                </wp:positionV>
                <wp:extent cx="285750" cy="25400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761BAC" id="Rectangle 4" o:spid="_x0000_s1026" style="position:absolute;margin-left:242pt;margin-top:86.1pt;width:22.5pt;height:2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Z03nP+AAAAALAQAADwAAAGRycy9kb3ducmV2LnhtbEyPwU7DMBBE70j8&#10;g7VI3KhTq9AmxKkQouKAUEXphZsTL3HUeB3Fbhv+nuVEjzszmn1TriffixOOsQukYT7LQCA1wXbU&#10;ath/bu5WIGIyZE0fCDX8YIR1dX1VmsKGM33gaZdawSUUC6PBpTQUUsbGoTdxFgYk9r7D6E3ic2yl&#10;Hc2Zy30vVZY9SG864g/ODPjssDnsjl7D4etl+77N92rj7WuddWmZu/FN69ub6ekRRMIp/YfhD5/R&#10;oWKmOhzJRtFrWKwWvCWxsVQKBCfuVc5KrUHNWZFVKS83VL8AAAD//wMAUEsBAi0AFAAGAAgAAAAh&#10;ALaDOJL+AAAA4QEAABMAAAAAAAAAAAAAAAAAAAAAAFtDb250ZW50X1R5cGVzXS54bWxQSwECLQAU&#10;AAYACAAAACEAOP0h/9YAAACUAQAACwAAAAAAAAAAAAAAAAAvAQAAX3JlbHMvLnJlbHNQSwECLQAU&#10;AAYACAAAACEA3/oqUlQCAADUBAAADgAAAAAAAAAAAAAAAAAuAgAAZHJzL2Uyb0RvYy54bWxQSwEC&#10;LQAUAAYACAAAACEAZ03nP+AAAAALAQAADwAAAAAAAAAAAAAAAACuBAAAZHJzL2Rvd25yZXYueG1s&#10;UEsFBgAAAAAEAAQA8wAAALsFAAAAAA==&#10;" fillcolor="#4f81bd" strokecolor="#385d8a" strokeweight="2pt"/>
            </w:pict>
          </mc:Fallback>
        </mc:AlternateContent>
      </w:r>
      <w:r w:rsidR="00C16FB1">
        <w:t xml:space="preserve"> -</w:t>
      </w:r>
      <w:r w:rsidR="00385943">
        <w:t xml:space="preserve"> If a service contract with a freelance is chosen, this should be agreed with the MDT and freelance FCP. We would also strongly advise considering other services available that may be provided by local NHS trusts and the referral process into these.  </w:t>
      </w:r>
    </w:p>
    <w:p w14:paraId="0B22E5E8" w14:textId="4C4CCAF5" w:rsid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65408" behindDoc="0" locked="0" layoutInCell="1" allowOverlap="1" wp14:anchorId="19FE2024" wp14:editId="6B8CB0E2">
                <wp:simplePos x="0" y="0"/>
                <wp:positionH relativeFrom="column">
                  <wp:posOffset>2940050</wp:posOffset>
                </wp:positionH>
                <wp:positionV relativeFrom="paragraph">
                  <wp:posOffset>655320</wp:posOffset>
                </wp:positionV>
                <wp:extent cx="285750" cy="25400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3C06EDC" id="Rectangle 5" o:spid="_x0000_s1026" style="position:absolute;margin-left:231.5pt;margin-top:51.6pt;width:22.5pt;height:2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n7YfNOAAAAALAQAADwAAAGRycy9kb3ducmV2LnhtbEyPwU7DMBBE70j8&#10;g7VI3KhNWkob4lQIUXFAqKLtpTcnXpKo8Tqy3Tb8PcsJjjszmn1TrEbXizOG2HnScD9RIJBqbztq&#10;NOx367sFiJgMWdN7Qg3fGGFVXl8VJrf+Qp943qZGcAnF3GhoUxpyKWPdojNx4gck9r58cCbxGRpp&#10;g7lwuetlptRcOtMRf2jNgC8t1sftyWk4Hl43H5vlPls7+1apLj0u2/Cu9e3N+PwEIuGY/sLwi8/o&#10;UDJT5U9ko+g1zOZT3pLYUNMMBCce1IKVipUZK7Is5P8N5Q8AAAD//wMAUEsBAi0AFAAGAAgAAAAh&#10;ALaDOJL+AAAA4QEAABMAAAAAAAAAAAAAAAAAAAAAAFtDb250ZW50X1R5cGVzXS54bWxQSwECLQAU&#10;AAYACAAAACEAOP0h/9YAAACUAQAACwAAAAAAAAAAAAAAAAAvAQAAX3JlbHMvLnJlbHNQSwECLQAU&#10;AAYACAAAACEA3/oqUlQCAADUBAAADgAAAAAAAAAAAAAAAAAuAgAAZHJzL2Uyb0RvYy54bWxQSwEC&#10;LQAUAAYACAAAACEAn7YfNOAAAAALAQAADwAAAAAAAAAAAAAAAACuBAAAZHJzL2Rvd25yZXYueG1s&#10;UEsFBgAAAAAEAAQA8wAAALsFAAAAAA==&#10;" fillcolor="#4f81bd" strokecolor="#385d8a" strokeweight="2pt"/>
            </w:pict>
          </mc:Fallback>
        </mc:AlternateContent>
      </w:r>
      <w:r w:rsidR="00C16FB1">
        <w:t>-</w:t>
      </w:r>
      <w:r w:rsidR="00385943">
        <w:t xml:space="preserve"> Develop specific and measurable outcomes for the FCP service and consider how these will be evaluated to evidence the impact of the service. </w:t>
      </w:r>
    </w:p>
    <w:p w14:paraId="2A3A8728" w14:textId="5306EBC1" w:rsidR="00385943" w:rsidRDefault="00385943" w:rsidP="00385943">
      <w:pPr>
        <w:spacing w:before="480" w:after="360" w:line="690" w:lineRule="atLeast"/>
        <w:outlineLvl w:val="1"/>
      </w:pPr>
      <w:r>
        <w:t>2. Job description and job specification:</w:t>
      </w:r>
      <w:r w:rsidR="00932A2B" w:rsidRPr="00932A2B">
        <w:rPr>
          <w:noProof/>
          <w:lang w:eastAsia="en-GB"/>
        </w:rPr>
        <w:t xml:space="preserve"> </w:t>
      </w:r>
    </w:p>
    <w:p w14:paraId="4FA8F2F7" w14:textId="43491D7B" w:rsid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67456" behindDoc="0" locked="0" layoutInCell="1" allowOverlap="1" wp14:anchorId="654C4E08" wp14:editId="7C017CF0">
                <wp:simplePos x="0" y="0"/>
                <wp:positionH relativeFrom="column">
                  <wp:posOffset>4324350</wp:posOffset>
                </wp:positionH>
                <wp:positionV relativeFrom="paragraph">
                  <wp:posOffset>236220</wp:posOffset>
                </wp:positionV>
                <wp:extent cx="285750" cy="25400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7BC4AC9" id="Rectangle 6" o:spid="_x0000_s1026" style="position:absolute;margin-left:340.5pt;margin-top:18.6pt;width:22.5pt;height:2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Nq4Axd8AAAAJAQAADwAAAGRycy9kb3ducmV2LnhtbEyPQU/DMAyF70j8&#10;h8hI3Fi6IrVbaTohxMQBoYmxC7e0MU21xqmSbCv/HnOCm/389Py9ejO7UZwxxMGTguUiA4HUeTNQ&#10;r+Dwsb1bgYhJk9GjJ1TwjRE2zfVVrSvjL/SO533qBYdQrLQCm9JUSRk7i07HhZ+Q+Pblg9OJ19BL&#10;E/SFw90o8ywrpNMD8QerJ3yy2B33J6fg+Pm8e9utD/nWmZc2G1K5tuFVqdub+fEBRMI5/ZnhF5/R&#10;oWGm1p/IRDEqKFZL7pIU3Jc5CDaUecFCywMLsqnl/wbNDwAAAP//AwBQSwECLQAUAAYACAAAACEA&#10;toM4kv4AAADhAQAAEwAAAAAAAAAAAAAAAAAAAAAAW0NvbnRlbnRfVHlwZXNdLnhtbFBLAQItABQA&#10;BgAIAAAAIQA4/SH/1gAAAJQBAAALAAAAAAAAAAAAAAAAAC8BAABfcmVscy8ucmVsc1BLAQItABQA&#10;BgAIAAAAIQDf+ipSVAIAANQEAAAOAAAAAAAAAAAAAAAAAC4CAABkcnMvZTJvRG9jLnhtbFBLAQIt&#10;ABQABgAIAAAAIQA2rgDF3wAAAAkBAAAPAAAAAAAAAAAAAAAAAK4EAABkcnMvZG93bnJldi54bWxQ&#10;SwUGAAAAAAQABADzAAAAugUAAAAA&#10;" fillcolor="#4f81bd" strokecolor="#385d8a" strokeweight="2pt"/>
            </w:pict>
          </mc:Fallback>
        </mc:AlternateContent>
      </w:r>
      <w:r w:rsidR="00C16FB1">
        <w:t xml:space="preserve"> -</w:t>
      </w:r>
      <w:r w:rsidR="00385943">
        <w:t xml:space="preserve"> It is a legal requirement that the FCP must be registered with the HCPC. </w:t>
      </w:r>
    </w:p>
    <w:p w14:paraId="3774FCAD" w14:textId="3912E941" w:rsidR="00385943" w:rsidRDefault="001507B3" w:rsidP="00385943">
      <w:pPr>
        <w:spacing w:before="480" w:after="360" w:line="690" w:lineRule="atLeast"/>
        <w:outlineLvl w:val="1"/>
      </w:pPr>
      <w:r>
        <w:rPr>
          <w:noProof/>
          <w:lang w:eastAsia="en-GB"/>
        </w:rPr>
        <w:lastRenderedPageBreak/>
        <mc:AlternateContent>
          <mc:Choice Requires="wps">
            <w:drawing>
              <wp:anchor distT="0" distB="0" distL="114300" distR="114300" simplePos="0" relativeHeight="251692032" behindDoc="0" locked="0" layoutInCell="1" allowOverlap="1" wp14:anchorId="19D3E55B" wp14:editId="0F15C9D0">
                <wp:simplePos x="0" y="0"/>
                <wp:positionH relativeFrom="column">
                  <wp:posOffset>5219700</wp:posOffset>
                </wp:positionH>
                <wp:positionV relativeFrom="paragraph">
                  <wp:posOffset>610870</wp:posOffset>
                </wp:positionV>
                <wp:extent cx="285750" cy="254000"/>
                <wp:effectExtent l="0" t="0" r="19050" b="12700"/>
                <wp:wrapNone/>
                <wp:docPr id="19" name="Rectangle 19"/>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AFFA90" id="Rectangle 19" o:spid="_x0000_s1026" style="position:absolute;margin-left:411pt;margin-top:48.1pt;width:22.5pt;height:2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GgfkXd8AAAAKAQAADwAAAGRycy9kb3ducmV2LnhtbEyPPU/DMBCGdyT+&#10;g3VIbNSpkdIkxKkQomJAqKJ0YXPiaxw1tiPbbcO/55joeO89ej/q9WxHdsYQB+8kLBcZMHSd14Pr&#10;Jey/Ng8FsJiU02r0DiX8YIR1c3tTq0r7i/vE8y71jExcrJQEk9JUcR47g1bFhZ/Q0e/gg1WJztBz&#10;HdSFzO3IRZbl3KrBUYJRE74Y7I67k5Vw/H7dfmzLvdhY/dZmQ1qVJrxLeX83Pz8BSzinfxj+6lN1&#10;aKhT609ORzZKKISgLUlCmQtgBBT5ioSWyEdSeFPz6wnNLwAAAP//AwBQSwECLQAUAAYACAAAACEA&#10;toM4kv4AAADhAQAAEwAAAAAAAAAAAAAAAAAAAAAAW0NvbnRlbnRfVHlwZXNdLnhtbFBLAQItABQA&#10;BgAIAAAAIQA4/SH/1gAAAJQBAAALAAAAAAAAAAAAAAAAAC8BAABfcmVscy8ucmVsc1BLAQItABQA&#10;BgAIAAAAIQDf+ipSVAIAANQEAAAOAAAAAAAAAAAAAAAAAC4CAABkcnMvZTJvRG9jLnhtbFBLAQIt&#10;ABQABgAIAAAAIQAaB+Rd3wAAAAoBAAAPAAAAAAAAAAAAAAAAAK4EAABkcnMvZG93bnJldi54bWxQ&#10;SwUGAAAAAAQABADzAAAAugUAAAAA&#10;" fillcolor="#4f81bd" strokecolor="#385d8a" strokeweight="2pt"/>
            </w:pict>
          </mc:Fallback>
        </mc:AlternateContent>
      </w:r>
      <w:r w:rsidR="00C16FB1">
        <w:t>-</w:t>
      </w:r>
      <w:r w:rsidR="00385943">
        <w:t xml:space="preserve"> If accessing a FCP through a service level agreement with the local NHS trust department/Private Provider, they will manage the job description, person specification and interview process. </w:t>
      </w:r>
    </w:p>
    <w:p w14:paraId="2744B313" w14:textId="38D029AC" w:rsidR="00385943" w:rsidRDefault="001507B3" w:rsidP="00385943">
      <w:pPr>
        <w:spacing w:before="480" w:after="360" w:line="690" w:lineRule="atLeast"/>
        <w:outlineLvl w:val="1"/>
      </w:pPr>
      <w:r>
        <w:rPr>
          <w:noProof/>
          <w:lang w:eastAsia="en-GB"/>
        </w:rPr>
        <mc:AlternateContent>
          <mc:Choice Requires="wps">
            <w:drawing>
              <wp:anchor distT="0" distB="0" distL="114300" distR="114300" simplePos="0" relativeHeight="251694080" behindDoc="0" locked="0" layoutInCell="1" allowOverlap="1" wp14:anchorId="407F6CA5" wp14:editId="4E9F54BF">
                <wp:simplePos x="0" y="0"/>
                <wp:positionH relativeFrom="column">
                  <wp:posOffset>4362450</wp:posOffset>
                </wp:positionH>
                <wp:positionV relativeFrom="paragraph">
                  <wp:posOffset>248920</wp:posOffset>
                </wp:positionV>
                <wp:extent cx="285750" cy="254000"/>
                <wp:effectExtent l="0" t="0" r="19050" b="12700"/>
                <wp:wrapNone/>
                <wp:docPr id="20" name="Rectangle 20"/>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EF3BC2" id="Rectangle 20" o:spid="_x0000_s1026" style="position:absolute;margin-left:343.5pt;margin-top:19.6pt;width:22.5pt;height:20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lebart8AAAAJAQAADwAAAGRycy9kb3ducmV2LnhtbEyPQU/DMAyF70j8&#10;h8hI3FhKJ61raTohxMQBoYmxC7e0MU21xqmSbCv/HnOCm/389Py9ejO7UZwxxMGTgvtFBgKp82ag&#10;XsHhY3u3BhGTJqNHT6jgGyNsmuurWlfGX+gdz/vUCw6hWGkFNqWpkjJ2Fp2OCz8h8e3LB6cTr6GX&#10;JugLh7tR5lm2kk4PxB+snvDJYnfcn5yC4+fz7m1XHvKtMy9tNqSitOFVqdub+fEBRMI5/ZnhF5/R&#10;oWGm1p/IRDEqWK0L7pIULMscBBuKZc5CywMLsqnl/wbNDwAAAP//AwBQSwECLQAUAAYACAAAACEA&#10;toM4kv4AAADhAQAAEwAAAAAAAAAAAAAAAAAAAAAAW0NvbnRlbnRfVHlwZXNdLnhtbFBLAQItABQA&#10;BgAIAAAAIQA4/SH/1gAAAJQBAAALAAAAAAAAAAAAAAAAAC8BAABfcmVscy8ucmVsc1BLAQItABQA&#10;BgAIAAAAIQDf+ipSVAIAANQEAAAOAAAAAAAAAAAAAAAAAC4CAABkcnMvZTJvRG9jLnhtbFBLAQIt&#10;ABQABgAIAAAAIQCV5tqu3wAAAAkBAAAPAAAAAAAAAAAAAAAAAK4EAABkcnMvZG93bnJldi54bWxQ&#10;SwUGAAAAAAQABADzAAAAugUAAAAA&#10;" fillcolor="#4f81bd" strokecolor="#385d8a" strokeweight="2pt"/>
            </w:pict>
          </mc:Fallback>
        </mc:AlternateContent>
      </w:r>
      <w:r w:rsidR="00C16FB1">
        <w:t>-</w:t>
      </w:r>
      <w:r w:rsidR="00385943">
        <w:t xml:space="preserve"> If accessing a FCP directly, an example job description can be found here: </w:t>
      </w:r>
      <w:hyperlink r:id="rId21" w:history="1">
        <w:r w:rsidR="00385943" w:rsidRPr="00CA50C1">
          <w:rPr>
            <w:rStyle w:val="Hyperlink"/>
          </w:rPr>
          <w:t>https://www.england.nhs.uk/ahp/ahps-in-primary-care-networks/</w:t>
        </w:r>
      </w:hyperlink>
      <w:r w:rsidR="00385943">
        <w:t xml:space="preserve">. </w:t>
      </w:r>
    </w:p>
    <w:p w14:paraId="1013B5F0" w14:textId="7FBCC597" w:rsidR="00385943" w:rsidRDefault="001507B3" w:rsidP="00385943">
      <w:pPr>
        <w:spacing w:before="480" w:after="360" w:line="690" w:lineRule="atLeast"/>
        <w:outlineLvl w:val="1"/>
      </w:pPr>
      <w:r>
        <w:rPr>
          <w:noProof/>
          <w:lang w:eastAsia="en-GB"/>
        </w:rPr>
        <mc:AlternateContent>
          <mc:Choice Requires="wps">
            <w:drawing>
              <wp:anchor distT="0" distB="0" distL="114300" distR="114300" simplePos="0" relativeHeight="251696128" behindDoc="0" locked="0" layoutInCell="1" allowOverlap="1" wp14:anchorId="70782606" wp14:editId="3C1935AE">
                <wp:simplePos x="0" y="0"/>
                <wp:positionH relativeFrom="column">
                  <wp:posOffset>4362450</wp:posOffset>
                </wp:positionH>
                <wp:positionV relativeFrom="paragraph">
                  <wp:posOffset>680720</wp:posOffset>
                </wp:positionV>
                <wp:extent cx="285750" cy="254000"/>
                <wp:effectExtent l="0" t="0" r="19050" b="12700"/>
                <wp:wrapNone/>
                <wp:docPr id="21" name="Rectangle 21"/>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64DA34" id="Rectangle 21" o:spid="_x0000_s1026" style="position:absolute;margin-left:343.5pt;margin-top:53.6pt;width:22.5pt;height:20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BlrxEN8AAAALAQAADwAAAGRycy9kb3ducmV2LnhtbEyPwU7DMBBE70j8&#10;g7VI3KhNQE2bxqkQouKAUEXphZsTb+Oo8TqK3Tb8PcsJjjszmn1TriffizOOsQuk4X6mQCA1wXbU&#10;ath/bu4WIGIyZE0fCDV8Y4R1dX1VmsKGC33geZdawSUUC6PBpTQUUsbGoTdxFgYk9g5h9CbxObbS&#10;jubC5b6XmVJz6U1H/MGZAZ8dNsfdyWs4fr1s37fLfbbx9rVWXcqXbnzT+vZmelqBSDilvzD84jM6&#10;VMxUhxPZKHoN80XOWxIbKs9AcCJ/yFipWXlkRVal/L+h+gEAAP//AwBQSwECLQAUAAYACAAAACEA&#10;toM4kv4AAADhAQAAEwAAAAAAAAAAAAAAAAAAAAAAW0NvbnRlbnRfVHlwZXNdLnhtbFBLAQItABQA&#10;BgAIAAAAIQA4/SH/1gAAAJQBAAALAAAAAAAAAAAAAAAAAC8BAABfcmVscy8ucmVsc1BLAQItABQA&#10;BgAIAAAAIQDf+ipSVAIAANQEAAAOAAAAAAAAAAAAAAAAAC4CAABkcnMvZTJvRG9jLnhtbFBLAQIt&#10;ABQABgAIAAAAIQAGWvEQ3wAAAAsBAAAPAAAAAAAAAAAAAAAAAK4EAABkcnMvZG93bnJldi54bWxQ&#10;SwUGAAAAAAQABADzAAAAugUAAAAA&#10;" fillcolor="#4f81bd" strokecolor="#385d8a" strokeweight="2pt"/>
            </w:pict>
          </mc:Fallback>
        </mc:AlternateContent>
      </w:r>
      <w:r w:rsidR="00C16FB1">
        <w:t>-</w:t>
      </w:r>
      <w:r w:rsidR="00385943">
        <w:t xml:space="preserve"> Seek advice on what level of experience and knowledge is required to meet job specification (the local NHS trust service or Training Hub may be able to offer advice on this). </w:t>
      </w:r>
    </w:p>
    <w:p w14:paraId="6A52BFA3" w14:textId="3A4B036A" w:rsidR="00385943" w:rsidRDefault="00385943" w:rsidP="00385943">
      <w:pPr>
        <w:spacing w:before="480" w:after="360" w:line="690" w:lineRule="atLeast"/>
        <w:outlineLvl w:val="1"/>
      </w:pPr>
      <w:r>
        <w:t xml:space="preserve">2. Advertise job and interview </w:t>
      </w:r>
    </w:p>
    <w:p w14:paraId="2CC49CBC" w14:textId="6ACEC6AF" w:rsidR="00385943" w:rsidRDefault="001507B3" w:rsidP="00385943">
      <w:pPr>
        <w:spacing w:before="480" w:after="360" w:line="690" w:lineRule="atLeast"/>
        <w:outlineLvl w:val="1"/>
      </w:pPr>
      <w:r>
        <w:rPr>
          <w:noProof/>
          <w:lang w:eastAsia="en-GB"/>
        </w:rPr>
        <mc:AlternateContent>
          <mc:Choice Requires="wps">
            <w:drawing>
              <wp:anchor distT="0" distB="0" distL="114300" distR="114300" simplePos="0" relativeHeight="251698176" behindDoc="0" locked="0" layoutInCell="1" allowOverlap="1" wp14:anchorId="24939891" wp14:editId="19A904DD">
                <wp:simplePos x="0" y="0"/>
                <wp:positionH relativeFrom="column">
                  <wp:posOffset>1841500</wp:posOffset>
                </wp:positionH>
                <wp:positionV relativeFrom="paragraph">
                  <wp:posOffset>1125220</wp:posOffset>
                </wp:positionV>
                <wp:extent cx="285750" cy="254000"/>
                <wp:effectExtent l="0" t="0" r="19050" b="12700"/>
                <wp:wrapNone/>
                <wp:docPr id="22" name="Rectangle 22"/>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957DEF" id="Rectangle 22" o:spid="_x0000_s1026" style="position:absolute;margin-left:145pt;margin-top:88.6pt;width:22.5pt;height:20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rYLB998AAAALAQAADwAAAGRycy9kb3ducmV2LnhtbEyPwU7DMBBE70j8&#10;g7VI3KjdVBAS4lQIUXFAqKL0ws2JlzhqvI5itw1/z3KC484bzc5U69kP4oRT7ANpWC4UCKQ22J46&#10;DfuPzc09iJgMWTMEQg3fGGFdX15UprThTO942qVOcAjF0mhwKY2llLF16E1chBGJ2VeYvEl8Tp20&#10;kzlzuB9kptSd9KYn/uDMiE8O28Pu6DUcPp+3b9tin228fWlUn/LCTa9aX1/Njw8gEs7pzwy/9bk6&#10;1NypCUeyUQwaskLxlsQgzzMQ7FitbllpGC1ZkXUl/2+ofwAAAP//AwBQSwECLQAUAAYACAAAACEA&#10;toM4kv4AAADhAQAAEwAAAAAAAAAAAAAAAAAAAAAAW0NvbnRlbnRfVHlwZXNdLnhtbFBLAQItABQA&#10;BgAIAAAAIQA4/SH/1gAAAJQBAAALAAAAAAAAAAAAAAAAAC8BAABfcmVscy8ucmVsc1BLAQItABQA&#10;BgAIAAAAIQDf+ipSVAIAANQEAAAOAAAAAAAAAAAAAAAAAC4CAABkcnMvZTJvRG9jLnhtbFBLAQIt&#10;ABQABgAIAAAAIQCtgsH33wAAAAsBAAAPAAAAAAAAAAAAAAAAAK4EAABkcnMvZG93bnJldi54bWxQ&#10;SwUGAAAAAAQABADzAAAAugUAAAAA&#10;" fillcolor="#4f81bd" strokecolor="#385d8a" strokeweight="2pt"/>
            </w:pict>
          </mc:Fallback>
        </mc:AlternateContent>
      </w:r>
      <w:r w:rsidR="00C16FB1">
        <w:t>-</w:t>
      </w:r>
      <w:r w:rsidR="00385943">
        <w:t xml:space="preserve"> Your local NHS trust/Training Hub may support you with the interview process to ensure candidates have the appropriate skill, knowledge and experience. We recommend you contact them directly to ask for this support. </w:t>
      </w:r>
    </w:p>
    <w:p w14:paraId="7C6E2306" w14:textId="77777777" w:rsidR="00385943" w:rsidRDefault="00385943" w:rsidP="00385943">
      <w:pPr>
        <w:spacing w:before="480" w:after="360" w:line="690" w:lineRule="atLeast"/>
        <w:outlineLvl w:val="1"/>
      </w:pPr>
      <w:r>
        <w:t xml:space="preserve">3. Governance </w:t>
      </w:r>
    </w:p>
    <w:p w14:paraId="5519D8B7" w14:textId="42FC99FD" w:rsidR="00385943" w:rsidRDefault="00C16FB1" w:rsidP="00385943">
      <w:pPr>
        <w:spacing w:before="480" w:after="360" w:line="690" w:lineRule="atLeast"/>
        <w:outlineLvl w:val="1"/>
      </w:pPr>
      <w:r>
        <w:t>-</w:t>
      </w:r>
      <w:r w:rsidR="00385943">
        <w:t xml:space="preserve"> Enable and agree a process for continuing professional development (CPD) requirements. We recommend the job includes a minimum of 20% CPD in line with the 20% off-the-job training requirement for apprentices https://www.gov.uk/government/publications/apprenticeships-off-the-</w:t>
      </w:r>
      <w:r w:rsidR="00385943">
        <w:lastRenderedPageBreak/>
        <w:t xml:space="preserve">jobtraining. The role should include training, supervision and mentoring for HCPC registration, and </w:t>
      </w:r>
      <w:r w:rsidR="00FD666C">
        <w:t>on-going</w:t>
      </w:r>
      <w:r w:rsidR="00385943">
        <w:t xml:space="preserve"> competent practice. </w:t>
      </w:r>
    </w:p>
    <w:p w14:paraId="3CAAB0F6" w14:textId="5A650119" w:rsidR="00385943" w:rsidRDefault="00911FC9" w:rsidP="00385943">
      <w:pPr>
        <w:spacing w:before="480" w:after="360" w:line="690" w:lineRule="atLeast"/>
        <w:outlineLvl w:val="1"/>
      </w:pPr>
      <w:r>
        <w:rPr>
          <w:noProof/>
          <w:lang w:eastAsia="en-GB"/>
        </w:rPr>
        <mc:AlternateContent>
          <mc:Choice Requires="wps">
            <w:drawing>
              <wp:anchor distT="0" distB="0" distL="114300" distR="114300" simplePos="0" relativeHeight="251669504" behindDoc="0" locked="0" layoutInCell="1" allowOverlap="1" wp14:anchorId="464EEAA7" wp14:editId="1B87BE8E">
                <wp:simplePos x="0" y="0"/>
                <wp:positionH relativeFrom="column">
                  <wp:posOffset>1866900</wp:posOffset>
                </wp:positionH>
                <wp:positionV relativeFrom="paragraph">
                  <wp:posOffset>-519430</wp:posOffset>
                </wp:positionV>
                <wp:extent cx="285750" cy="25400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3A2AEDE" id="Rectangle 7" o:spid="_x0000_s1026" style="position:absolute;margin-left:147pt;margin-top:-40.9pt;width:22.5pt;height:2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Cnp5meAAAAALAQAADwAAAGRycy9kb3ducmV2LnhtbEyPwU7DMBBE70j8&#10;g7VI3FqnaQVNiFMhRMUBoYrSCzcnXuKo8Tqy3Tb8PcsJjjs7mnlTbSY3iDOG2HtSsJhnIJBab3rq&#10;FBw+trM1iJg0GT14QgXfGGFTX19VujT+Qu943qdOcAjFUiuwKY2llLG16HSc+xGJf18+OJ34DJ00&#10;QV843A0yz7I76XRP3GD1iE8W2+P+5BQcP593b7vikG+deWmyPt0XNrwqdXszPT6ASDilPzP84jM6&#10;1MzU+BOZKAYFebHiLUnBbL3gDexYLgtWGlZWrMi6kv831D8AAAD//wMAUEsBAi0AFAAGAAgAAAAh&#10;ALaDOJL+AAAA4QEAABMAAAAAAAAAAAAAAAAAAAAAAFtDb250ZW50X1R5cGVzXS54bWxQSwECLQAU&#10;AAYACAAAACEAOP0h/9YAAACUAQAACwAAAAAAAAAAAAAAAAAvAQAAX3JlbHMvLnJlbHNQSwECLQAU&#10;AAYACAAAACEA3/oqUlQCAADUBAAADgAAAAAAAAAAAAAAAAAuAgAAZHJzL2Uyb0RvYy54bWxQSwEC&#10;LQAUAAYACAAAACEACnp5meAAAAALAQAADwAAAAAAAAAAAAAAAACuBAAAZHJzL2Rvd25yZXYueG1s&#10;UEsFBgAAAAAEAAQA8wAAALsFAAAAAA==&#10;" fillcolor="#4f81bd" strokecolor="#385d8a" strokeweight="2pt"/>
            </w:pict>
          </mc:Fallback>
        </mc:AlternateContent>
      </w:r>
      <w:r>
        <w:rPr>
          <w:noProof/>
          <w:lang w:eastAsia="en-GB"/>
        </w:rPr>
        <mc:AlternateContent>
          <mc:Choice Requires="wps">
            <w:drawing>
              <wp:anchor distT="0" distB="0" distL="114300" distR="114300" simplePos="0" relativeHeight="251671552" behindDoc="0" locked="0" layoutInCell="1" allowOverlap="1" wp14:anchorId="6E988E88" wp14:editId="6FE7FF6F">
                <wp:simplePos x="0" y="0"/>
                <wp:positionH relativeFrom="column">
                  <wp:posOffset>3752850</wp:posOffset>
                </wp:positionH>
                <wp:positionV relativeFrom="paragraph">
                  <wp:posOffset>236220</wp:posOffset>
                </wp:positionV>
                <wp:extent cx="285750" cy="25400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7FC3BF" id="Rectangle 8" o:spid="_x0000_s1026" style="position:absolute;margin-left:295.5pt;margin-top:18.6pt;width:22.5pt;height:20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JhIlXt8AAAAJAQAADwAAAGRycy9kb3ducmV2LnhtbEyPwU7DMBBE70j8&#10;g7VI3KjTVCQkxKkQouKAUEXphZsTL3HUeB3Fbhv+nuVEjzs7mnlTrWc3iBNOofekYLlIQCC13vTU&#10;Kdh/bu4eQISoyejBEyr4wQDr+vqq0qXxZ/rA0y52gkMolFqBjXEspQytRafDwo9I/Pv2k9ORz6mT&#10;ZtJnDneDTJMkk073xA1Wj/hssT3sjk7B4etl+74t9unGmdcm6WNe2OlNqdub+ekRRMQ5/pvhD5/R&#10;oWamxh/JBDEouC+WvCUqWOUpCDZkq4yFRkHOgqwrebmg/gUAAP//AwBQSwECLQAUAAYACAAAACEA&#10;toM4kv4AAADhAQAAEwAAAAAAAAAAAAAAAAAAAAAAW0NvbnRlbnRfVHlwZXNdLnhtbFBLAQItABQA&#10;BgAIAAAAIQA4/SH/1gAAAJQBAAALAAAAAAAAAAAAAAAAAC8BAABfcmVscy8ucmVsc1BLAQItABQA&#10;BgAIAAAAIQDf+ipSVAIAANQEAAAOAAAAAAAAAAAAAAAAAC4CAABkcnMvZTJvRG9jLnhtbFBLAQIt&#10;ABQABgAIAAAAIQAmEiVe3wAAAAkBAAAPAAAAAAAAAAAAAAAAAK4EAABkcnMvZG93bnJldi54bWxQ&#10;SwUGAAAAAAQABADzAAAAugUAAAAA&#10;" fillcolor="#4f81bd" strokecolor="#385d8a" strokeweight="2pt"/>
            </w:pict>
          </mc:Fallback>
        </mc:AlternateContent>
      </w:r>
      <w:r w:rsidR="00C16FB1">
        <w:t>-</w:t>
      </w:r>
      <w:r w:rsidR="00385943">
        <w:t xml:space="preserve"> Agree regular appraisal (to include CPD plan) and peer review. </w:t>
      </w:r>
    </w:p>
    <w:p w14:paraId="030908A2" w14:textId="7150A591" w:rsid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73600" behindDoc="0" locked="0" layoutInCell="1" allowOverlap="1" wp14:anchorId="5E7A3A60" wp14:editId="517FBFA8">
                <wp:simplePos x="0" y="0"/>
                <wp:positionH relativeFrom="column">
                  <wp:posOffset>3905250</wp:posOffset>
                </wp:positionH>
                <wp:positionV relativeFrom="paragraph">
                  <wp:posOffset>687070</wp:posOffset>
                </wp:positionV>
                <wp:extent cx="285750" cy="254000"/>
                <wp:effectExtent l="0" t="0" r="19050" b="12700"/>
                <wp:wrapNone/>
                <wp:docPr id="9" name="Rectangle 9"/>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BC537EA" id="Rectangle 9" o:spid="_x0000_s1026" style="position:absolute;margin-left:307.5pt;margin-top:54.1pt;width:22.5pt;height:20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m4LhEd8AAAALAQAADwAAAGRycy9kb3ducmV2LnhtbEyPwU7DMBBE70j8&#10;g7VI3KjdCEKbxqkQouKAUEXppTcnXuKo8TqK3Tb8PcsJjjszmn1TriffizOOsQukYT5TIJCaYDtq&#10;New/N3cLEDEZsqYPhBq+McK6ur4qTWHDhT7wvEut4BKKhdHgUhoKKWPj0Js4CwMSe19h9CbxObbS&#10;jubC5b6XmVK59KYj/uDMgM8Om+Pu5DUcDy/b9+1yn228fa1Vlx6XbnzT+vZmelqBSDilvzD84jM6&#10;VMxUhxPZKHoN+fyBtyQ21CIDwYk8V6zUrNyzIqtS/t9Q/QAAAP//AwBQSwECLQAUAAYACAAAACEA&#10;toM4kv4AAADhAQAAEwAAAAAAAAAAAAAAAAAAAAAAW0NvbnRlbnRfVHlwZXNdLnhtbFBLAQItABQA&#10;BgAIAAAAIQA4/SH/1gAAAJQBAAALAAAAAAAAAAAAAAAAAC8BAABfcmVscy8ucmVsc1BLAQItABQA&#10;BgAIAAAAIQDf+ipSVAIAANQEAAAOAAAAAAAAAAAAAAAAAC4CAABkcnMvZTJvRG9jLnhtbFBLAQIt&#10;ABQABgAIAAAAIQCbguER3wAAAAsBAAAPAAAAAAAAAAAAAAAAAK4EAABkcnMvZG93bnJldi54bWxQ&#10;SwUGAAAAAAQABADzAAAAugUAAAAA&#10;" fillcolor="#4f81bd" strokecolor="#385d8a" strokeweight="2pt"/>
            </w:pict>
          </mc:Fallback>
        </mc:AlternateContent>
      </w:r>
      <w:r w:rsidR="00C16FB1">
        <w:t>-</w:t>
      </w:r>
      <w:r w:rsidR="00385943">
        <w:t xml:space="preserve"> First contact practitioners or advanced practitioners will need to provide evidence against the knowledge, skills and attributes included in the dietetic roadmap. </w:t>
      </w:r>
    </w:p>
    <w:p w14:paraId="7BBA2A22" w14:textId="3B3DB52C" w:rsidR="00385943" w:rsidRDefault="00385943" w:rsidP="00385943">
      <w:pPr>
        <w:spacing w:before="480" w:after="360" w:line="690" w:lineRule="atLeast"/>
        <w:outlineLvl w:val="1"/>
      </w:pPr>
      <w:r>
        <w:t xml:space="preserve">4. Other considerations </w:t>
      </w:r>
    </w:p>
    <w:p w14:paraId="0A2FA965" w14:textId="495C1D65" w:rsid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75648" behindDoc="0" locked="0" layoutInCell="1" allowOverlap="1" wp14:anchorId="5DD0BEA4" wp14:editId="226C3C6F">
                <wp:simplePos x="0" y="0"/>
                <wp:positionH relativeFrom="column">
                  <wp:posOffset>2895600</wp:posOffset>
                </wp:positionH>
                <wp:positionV relativeFrom="paragraph">
                  <wp:posOffset>674370</wp:posOffset>
                </wp:positionV>
                <wp:extent cx="285750" cy="25400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043B61" id="Rectangle 10" o:spid="_x0000_s1026" style="position:absolute;margin-left:228pt;margin-top:53.1pt;width:22.5pt;height:20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e29IVd8AAAALAQAADwAAAGRycy9kb3ducmV2LnhtbEyPwU7DMBBE70j8&#10;g7VI3KjdqA00xKkQouKAUEXphZsTL3HUeB3Fbhv+nuVEjzszmn1TriffixOOsQukYT5TIJCaYDtq&#10;New/N3cPIGIyZE0fCDX8YIR1dX1VmsKGM33gaZdawSUUC6PBpTQUUsbGoTdxFgYk9r7D6E3ic2yl&#10;Hc2Zy30vM6Vy6U1H/MGZAZ8dNofd0Ws4fL1s37erfbbx9rVWXbpfufFN69ub6ekRRMIp/YfhD5/R&#10;oWKmOhzJRtFrWCxz3pLYUHkGghNLNWelZmXBiqxKebmh+gUAAP//AwBQSwECLQAUAAYACAAAACEA&#10;toM4kv4AAADhAQAAEwAAAAAAAAAAAAAAAAAAAAAAW0NvbnRlbnRfVHlwZXNdLnhtbFBLAQItABQA&#10;BgAIAAAAIQA4/SH/1gAAAJQBAAALAAAAAAAAAAAAAAAAAC8BAABfcmVscy8ucmVsc1BLAQItABQA&#10;BgAIAAAAIQDf+ipSVAIAANQEAAAOAAAAAAAAAAAAAAAAAC4CAABkcnMvZTJvRG9jLnhtbFBLAQIt&#10;ABQABgAIAAAAIQB7b0hV3wAAAAsBAAAPAAAAAAAAAAAAAAAAAK4EAABkcnMvZG93bnJldi54bWxQ&#10;SwUGAAAAAAQABADzAAAAugUAAAAA&#10;" fillcolor="#4f81bd" strokecolor="#385d8a" strokeweight="2pt"/>
            </w:pict>
          </mc:Fallback>
        </mc:AlternateContent>
      </w:r>
      <w:r w:rsidR="00FD666C">
        <w:t>-</w:t>
      </w:r>
      <w:r w:rsidR="00385943">
        <w:t xml:space="preserve"> It is a legal requirement that the FCP have professional indemnity insurance (this could be provided by being a full member of their Governing Body). </w:t>
      </w:r>
    </w:p>
    <w:p w14:paraId="5B80D9AA" w14:textId="29D010AF" w:rsid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77696" behindDoc="0" locked="0" layoutInCell="1" allowOverlap="1" wp14:anchorId="47A84C9C" wp14:editId="2EB80C65">
                <wp:simplePos x="0" y="0"/>
                <wp:positionH relativeFrom="column">
                  <wp:posOffset>3721100</wp:posOffset>
                </wp:positionH>
                <wp:positionV relativeFrom="paragraph">
                  <wp:posOffset>223520</wp:posOffset>
                </wp:positionV>
                <wp:extent cx="285750" cy="2540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D529F9" id="Rectangle 11" o:spid="_x0000_s1026" style="position:absolute;margin-left:293pt;margin-top:17.6pt;width:22.5pt;height:20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c/G66eAAAAAJAQAADwAAAGRycy9kb3ducmV2LnhtbEyPwW7CMBBE75X6&#10;D9Yi9VYcggiQZoOqqqiHqkKlXHpz4iWJiO3INpD+fbenctzZ0cybYjOaXlzIh85ZhNk0AUG2drqz&#10;DcLha/u4AhGislr1zhLCDwXYlPd3hcq1u9pPuuxjIzjEhlwhtDEOuZShbsmoMHUDWf4dnTcq8ukb&#10;qb26crjpZZokmTSqs9zQqoFeWqpP+7NBOH2/7j5260O6NfqtSrq4XLf+HfFhMj4/gYg0xn8z/OEz&#10;OpTMVLmz1UH0CItVxlsiwnyRgmBDNp+xUCEsWZBlIW8XlL8AAAD//wMAUEsBAi0AFAAGAAgAAAAh&#10;ALaDOJL+AAAA4QEAABMAAAAAAAAAAAAAAAAAAAAAAFtDb250ZW50X1R5cGVzXS54bWxQSwECLQAU&#10;AAYACAAAACEAOP0h/9YAAACUAQAACwAAAAAAAAAAAAAAAAAvAQAAX3JlbHMvLnJlbHNQSwECLQAU&#10;AAYACAAAACEA3/oqUlQCAADUBAAADgAAAAAAAAAAAAAAAAAuAgAAZHJzL2Uyb0RvYy54bWxQSwEC&#10;LQAUAAYACAAAACEAc/G66eAAAAAJAQAADwAAAAAAAAAAAAAAAACuBAAAZHJzL2Rvd25yZXYueG1s&#10;UEsFBgAAAAAEAAQA8wAAALsFAAAAAA==&#10;" fillcolor="#4f81bd" strokecolor="#385d8a" strokeweight="2pt"/>
            </w:pict>
          </mc:Fallback>
        </mc:AlternateContent>
      </w:r>
      <w:r w:rsidR="00FD666C">
        <w:t>-</w:t>
      </w:r>
      <w:r w:rsidR="00385943">
        <w:t xml:space="preserve"> Agree a process for requesting blood tests and investigations.</w:t>
      </w:r>
    </w:p>
    <w:p w14:paraId="26E51B5A" w14:textId="03826C91" w:rsidR="00FD666C"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79744" behindDoc="0" locked="0" layoutInCell="1" allowOverlap="1" wp14:anchorId="36CC6C52" wp14:editId="57405FD7">
                <wp:simplePos x="0" y="0"/>
                <wp:positionH relativeFrom="column">
                  <wp:posOffset>4629150</wp:posOffset>
                </wp:positionH>
                <wp:positionV relativeFrom="paragraph">
                  <wp:posOffset>248920</wp:posOffset>
                </wp:positionV>
                <wp:extent cx="285750" cy="25400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CA9D39B" id="Rectangle 12" o:spid="_x0000_s1026" style="position:absolute;margin-left:364.5pt;margin-top:19.6pt;width:22.5pt;height:20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3so8Qd4AAAAJAQAADwAAAGRycy9kb3ducmV2LnhtbEyPQU/DMAyF70j8&#10;h8hI3FhKQZR2TSeEmDggNDF22S1tTFOtcaok28q/x5zgZj8/PX+vXs1uFCcMcfCk4HaRgUDqvBmo&#10;V7D7XN88gohJk9GjJ1TwjRFWzeVFrSvjz/SBp23qBYdQrLQCm9JUSRk7i07HhZ+Q+Pblg9OJ19BL&#10;E/SZw90o8yx7kE4PxB+snvDZYnfYHp2Cw/5l874pd/namdc2G1JR2vCm1PXV/LQEkXBOf2b4xWd0&#10;aJip9UcyUYwKirzkLknBXZmDYENR3LPQ8sCCbGr5v0HzAwAA//8DAFBLAQItABQABgAIAAAAIQC2&#10;gziS/gAAAOEBAAATAAAAAAAAAAAAAAAAAAAAAABbQ29udGVudF9UeXBlc10ueG1sUEsBAi0AFAAG&#10;AAgAAAAhADj9If/WAAAAlAEAAAsAAAAAAAAAAAAAAAAALwEAAF9yZWxzLy5yZWxzUEsBAi0AFAAG&#10;AAgAAAAhAN/6KlJUAgAA1AQAAA4AAAAAAAAAAAAAAAAALgIAAGRycy9lMm9Eb2MueG1sUEsBAi0A&#10;FAAGAAgAAAAhAN7KPEHeAAAACQEAAA8AAAAAAAAAAAAAAAAArgQAAGRycy9kb3ducmV2LnhtbFBL&#10;BQYAAAAABAAEAPMAAAC5BQAAAAA=&#10;" fillcolor="#4f81bd" strokecolor="#385d8a" strokeweight="2pt"/>
            </w:pict>
          </mc:Fallback>
        </mc:AlternateContent>
      </w:r>
      <w:r w:rsidR="00FD666C">
        <w:t xml:space="preserve"> -</w:t>
      </w:r>
      <w:r w:rsidR="00385943">
        <w:t xml:space="preserve"> Agree processes for supplementary prescribin</w:t>
      </w:r>
      <w:r w:rsidR="00FD666C">
        <w:t>g and Patient Group Directions.</w:t>
      </w:r>
      <w:r w:rsidRPr="00932A2B">
        <w:rPr>
          <w:noProof/>
          <w:lang w:eastAsia="en-GB"/>
        </w:rPr>
        <w:t xml:space="preserve"> </w:t>
      </w:r>
      <w:r w:rsidR="00385943">
        <w:t xml:space="preserve"> </w:t>
      </w:r>
    </w:p>
    <w:p w14:paraId="19F03CBC" w14:textId="39F6F725" w:rsid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81792" behindDoc="0" locked="0" layoutInCell="1" allowOverlap="1" wp14:anchorId="42E89FA3" wp14:editId="777257A2">
                <wp:simplePos x="0" y="0"/>
                <wp:positionH relativeFrom="column">
                  <wp:posOffset>3352800</wp:posOffset>
                </wp:positionH>
                <wp:positionV relativeFrom="paragraph">
                  <wp:posOffset>242570</wp:posOffset>
                </wp:positionV>
                <wp:extent cx="285750" cy="25400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40DD81" id="Rectangle 13" o:spid="_x0000_s1026" style="position:absolute;margin-left:264pt;margin-top:19.1pt;width:22.5pt;height:20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Qu0Hqd8AAAAJAQAADwAAAGRycy9kb3ducmV2LnhtbEyPwU7DMBBE70j8&#10;g7VI3KjTVCVpyKZCiIoDQhWlF25O7MZR43UUu234e5YTPe7saOZNuZ5cL85mDJ0nhPksAWGo8bqj&#10;FmH/tXnIQYSoSKvek0H4MQHW1e1NqQrtL/RpzrvYCg6hUCgEG+NQSBkaa5wKMz8Y4t/Bj05FPsdW&#10;6lFdONz1Mk2SR+lUR9xg1WBerGmOu5NDOH6/bj+2q326cfqtTrqYrez4jnh/Nz0/gYhmiv9m+MNn&#10;dKiYqfYn0kH0CMs05y0RYZGnINiwzBYs1AgZC7Iq5fWC6hcAAP//AwBQSwECLQAUAAYACAAAACEA&#10;toM4kv4AAADhAQAAEwAAAAAAAAAAAAAAAAAAAAAAW0NvbnRlbnRfVHlwZXNdLnhtbFBLAQItABQA&#10;BgAIAAAAIQA4/SH/1gAAAJQBAAALAAAAAAAAAAAAAAAAAC8BAABfcmVscy8ucmVsc1BLAQItABQA&#10;BgAIAAAAIQDf+ipSVAIAANQEAAAOAAAAAAAAAAAAAAAAAC4CAABkcnMvZTJvRG9jLnhtbFBLAQIt&#10;ABQABgAIAAAAIQBC7Qep3wAAAAkBAAAPAAAAAAAAAAAAAAAAAK4EAABkcnMvZG93bnJldi54bWxQ&#10;SwUGAAAAAAQABADzAAAAugUAAAAA&#10;" fillcolor="#4f81bd" strokecolor="#385d8a" strokeweight="2pt"/>
            </w:pict>
          </mc:Fallback>
        </mc:AlternateContent>
      </w:r>
      <w:r w:rsidR="00FD666C">
        <w:t>-</w:t>
      </w:r>
      <w:r w:rsidR="00385943">
        <w:t xml:space="preserve"> Agree attendance at the regular GP and MDT meetings. </w:t>
      </w:r>
    </w:p>
    <w:p w14:paraId="49D84A04" w14:textId="4BB1D932" w:rsid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83840" behindDoc="0" locked="0" layoutInCell="1" allowOverlap="1" wp14:anchorId="00BE7A41" wp14:editId="1787A5FD">
                <wp:simplePos x="0" y="0"/>
                <wp:positionH relativeFrom="column">
                  <wp:posOffset>2139950</wp:posOffset>
                </wp:positionH>
                <wp:positionV relativeFrom="paragraph">
                  <wp:posOffset>248920</wp:posOffset>
                </wp:positionV>
                <wp:extent cx="285750" cy="25400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1154DD" id="Rectangle 14" o:spid="_x0000_s1026" style="position:absolute;margin-left:168.5pt;margin-top:19.6pt;width:22.5pt;height:20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ZJiVi98AAAAJAQAADwAAAGRycy9kb3ducmV2LnhtbEyPQU/DMAyF70j8&#10;h8hI3Fi6VqJraTohxMQBoYmxC7e08ZpqjVM12Vb+PebEbvbz0/P3qvXsBnHGKfSeFCwXCQik1pue&#10;OgX7r83DCkSImowePKGCHwywrm9vKl0af6FPPO9iJziEQqkV2BjHUsrQWnQ6LPyIxLeDn5yOvE6d&#10;NJO+cLgbZJokj9LpnviD1SO+WGyPu5NTcPx+3X5si326ceatSfqYF3Z6V+r+bn5+AhFxjv9m+MNn&#10;dKiZqfEnMkEMCrIs5y6RhyIFwYZslbLQKMhZkHUlrxvUvwAAAP//AwBQSwECLQAUAAYACAAAACEA&#10;toM4kv4AAADhAQAAEwAAAAAAAAAAAAAAAAAAAAAAW0NvbnRlbnRfVHlwZXNdLnhtbFBLAQItABQA&#10;BgAIAAAAIQA4/SH/1gAAAJQBAAALAAAAAAAAAAAAAAAAAC8BAABfcmVscy8ucmVsc1BLAQItABQA&#10;BgAIAAAAIQDf+ipSVAIAANQEAAAOAAAAAAAAAAAAAAAAAC4CAABkcnMvZTJvRG9jLnhtbFBLAQIt&#10;ABQABgAIAAAAIQBkmJWL3wAAAAkBAAAPAAAAAAAAAAAAAAAAAK4EAABkcnMvZG93bnJldi54bWxQ&#10;SwUGAAAAAAQABADzAAAAugUAAAAA&#10;" fillcolor="#4f81bd" strokecolor="#385d8a" strokeweight="2pt"/>
            </w:pict>
          </mc:Fallback>
        </mc:AlternateContent>
      </w:r>
      <w:r w:rsidR="00FD666C">
        <w:t>-</w:t>
      </w:r>
      <w:r w:rsidR="00385943">
        <w:t xml:space="preserve"> Agree suitable appointment times.</w:t>
      </w:r>
    </w:p>
    <w:p w14:paraId="4F301C85" w14:textId="00EB65DA" w:rsid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85888" behindDoc="0" locked="0" layoutInCell="1" allowOverlap="1" wp14:anchorId="43C25775" wp14:editId="4AE71DED">
                <wp:simplePos x="0" y="0"/>
                <wp:positionH relativeFrom="column">
                  <wp:posOffset>3746500</wp:posOffset>
                </wp:positionH>
                <wp:positionV relativeFrom="paragraph">
                  <wp:posOffset>242570</wp:posOffset>
                </wp:positionV>
                <wp:extent cx="285750" cy="25400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D3B235" id="Rectangle 15" o:spid="_x0000_s1026" style="position:absolute;margin-left:295pt;margin-top:19.1pt;width:22.5pt;height:20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zYlma98AAAAJAQAADwAAAGRycy9kb3ducmV2LnhtbEyPzU7DMBCE70i8&#10;g7VI3KhNqv4kZFMhRMUBoYrSCzcnNnHUeB3FbhvenuUEx50dzXxTbibfi7MdYxcI4X6mQFhqgumo&#10;RTh8bO/WIGLSZHQfyCJ82wib6vqq1IUJF3q3531qBYdQLDSCS2kopIyNs17HWRgs8e8rjF4nPsdW&#10;mlFfONz3MlNqKb3uiBucHuyTs81xf/IIx8/n3dsuP2Rbb15q1aVV7sZXxNub6fEBRLJT+jPDLz6j&#10;Q8VMdTiRiaJHWOSKtySE+ToDwYblfMFCjbBiQVal/L+g+gEAAP//AwBQSwECLQAUAAYACAAAACEA&#10;toM4kv4AAADhAQAAEwAAAAAAAAAAAAAAAAAAAAAAW0NvbnRlbnRfVHlwZXNdLnhtbFBLAQItABQA&#10;BgAIAAAAIQA4/SH/1gAAAJQBAAALAAAAAAAAAAAAAAAAAC8BAABfcmVscy8ucmVsc1BLAQItABQA&#10;BgAIAAAAIQDf+ipSVAIAANQEAAAOAAAAAAAAAAAAAAAAAC4CAABkcnMvZTJvRG9jLnhtbFBLAQIt&#10;ABQABgAIAAAAIQDNiWZr3wAAAAkBAAAPAAAAAAAAAAAAAAAAAK4EAABkcnMvZG93bnJldi54bWxQ&#10;SwUGAAAAAAQABADzAAAAugUAAAAA&#10;" fillcolor="#4f81bd" strokecolor="#385d8a" strokeweight="2pt"/>
            </w:pict>
          </mc:Fallback>
        </mc:AlternateContent>
      </w:r>
      <w:r w:rsidR="00FD666C">
        <w:t>-</w:t>
      </w:r>
      <w:r w:rsidR="00385943">
        <w:t xml:space="preserve"> Ensure suitable clinic space and computer </w:t>
      </w:r>
      <w:r>
        <w:t>access is</w:t>
      </w:r>
      <w:r w:rsidR="00385943">
        <w:t xml:space="preserve"> available. </w:t>
      </w:r>
    </w:p>
    <w:p w14:paraId="68657C7A" w14:textId="2E6E62F6" w:rsidR="00385943" w:rsidRDefault="00932A2B" w:rsidP="00385943">
      <w:pPr>
        <w:spacing w:before="480" w:after="360" w:line="690" w:lineRule="atLeast"/>
        <w:outlineLvl w:val="1"/>
      </w:pPr>
      <w:r>
        <w:rPr>
          <w:noProof/>
          <w:lang w:eastAsia="en-GB"/>
        </w:rPr>
        <w:lastRenderedPageBreak/>
        <mc:AlternateContent>
          <mc:Choice Requires="wps">
            <w:drawing>
              <wp:anchor distT="0" distB="0" distL="114300" distR="114300" simplePos="0" relativeHeight="251687936" behindDoc="0" locked="0" layoutInCell="1" allowOverlap="1" wp14:anchorId="5B9E021B" wp14:editId="5BD73C60">
                <wp:simplePos x="0" y="0"/>
                <wp:positionH relativeFrom="column">
                  <wp:posOffset>2616200</wp:posOffset>
                </wp:positionH>
                <wp:positionV relativeFrom="paragraph">
                  <wp:posOffset>185420</wp:posOffset>
                </wp:positionV>
                <wp:extent cx="285750" cy="254000"/>
                <wp:effectExtent l="0" t="0" r="19050" b="12700"/>
                <wp:wrapNone/>
                <wp:docPr id="17" name="Rectangle 17"/>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173666" id="Rectangle 17" o:spid="_x0000_s1026" style="position:absolute;margin-left:206pt;margin-top:14.6pt;width:22.5pt;height:20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briy98AAAAJAQAADwAAAGRycy9kb3ducmV2LnhtbEyPwU7DMBBE70j8&#10;g7VI3KhTq7QkxKkQouKAUEXphZsTL3HUeB3Fbhv+nuVEjzs7mnlTriffixOOsQukYT7LQCA1wXbU&#10;ath/bu4eQMRkyJo+EGr4wQjr6vqqNIUNZ/rA0y61gkMoFkaDS2kopIyNQ2/iLAxI/PsOozeJz7GV&#10;djRnDve9VFm2lN50xA3ODPjssDnsjl7D4etl+77N92rj7WuddWmVu/FN69ub6ekRRMIp/ZvhD5/R&#10;oWKmOhzJRtFrWMwVb0kaVK5AsGFxv2Kh1rBkQValvFxQ/QIAAP//AwBQSwECLQAUAAYACAAAACEA&#10;toM4kv4AAADhAQAAEwAAAAAAAAAAAAAAAAAAAAAAW0NvbnRlbnRfVHlwZXNdLnhtbFBLAQItABQA&#10;BgAIAAAAIQA4/SH/1gAAAJQBAAALAAAAAAAAAAAAAAAAAC8BAABfcmVscy8ucmVsc1BLAQItABQA&#10;BgAIAAAAIQDf+ipSVAIAANQEAAAOAAAAAAAAAAAAAAAAAC4CAABkcnMvZTJvRG9jLnhtbFBLAQIt&#10;ABQABgAIAAAAIQD9uuLL3wAAAAkBAAAPAAAAAAAAAAAAAAAAAK4EAABkcnMvZG93bnJldi54bWxQ&#10;SwUGAAAAAAQABADzAAAAugUAAAAA&#10;" fillcolor="#4f81bd" strokecolor="#385d8a" strokeweight="2pt"/>
            </w:pict>
          </mc:Fallback>
        </mc:AlternateContent>
      </w:r>
      <w:r w:rsidR="00FD666C">
        <w:t>-</w:t>
      </w:r>
      <w:r w:rsidR="00385943">
        <w:t xml:space="preserve"> Ensure administration support is available.</w:t>
      </w:r>
      <w:r w:rsidRPr="00932A2B">
        <w:rPr>
          <w:noProof/>
          <w:lang w:eastAsia="en-GB"/>
        </w:rPr>
        <w:t xml:space="preserve"> </w:t>
      </w:r>
      <w:r w:rsidR="00385943">
        <w:t xml:space="preserve"> </w:t>
      </w:r>
    </w:p>
    <w:p w14:paraId="54E205AE" w14:textId="3E7165BB" w:rsidR="00187323" w:rsidRPr="00385943" w:rsidRDefault="00932A2B" w:rsidP="00385943">
      <w:pPr>
        <w:spacing w:before="480" w:after="360" w:line="690" w:lineRule="atLeast"/>
        <w:outlineLvl w:val="1"/>
      </w:pPr>
      <w:r>
        <w:rPr>
          <w:noProof/>
          <w:lang w:eastAsia="en-GB"/>
        </w:rPr>
        <mc:AlternateContent>
          <mc:Choice Requires="wps">
            <w:drawing>
              <wp:anchor distT="0" distB="0" distL="114300" distR="114300" simplePos="0" relativeHeight="251689984" behindDoc="0" locked="0" layoutInCell="1" allowOverlap="1" wp14:anchorId="5D21ABAF" wp14:editId="1F589F03">
                <wp:simplePos x="0" y="0"/>
                <wp:positionH relativeFrom="column">
                  <wp:posOffset>2565400</wp:posOffset>
                </wp:positionH>
                <wp:positionV relativeFrom="paragraph">
                  <wp:posOffset>242570</wp:posOffset>
                </wp:positionV>
                <wp:extent cx="285750" cy="25400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285750" cy="2540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E40088" id="Rectangle 18" o:spid="_x0000_s1026" style="position:absolute;margin-left:202pt;margin-top:19.1pt;width:22.5pt;height:20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VAIAANQEAAAOAAAAZHJzL2Uyb0RvYy54bWysVEtv2zAMvg/YfxB0X+wEydoFdYosQYYB&#10;QRugHXpmZCk2IEsapcTJfv0o2Wn6Og27yKRI8fHxo29uj41mB4m+tqbgw0HOmTTClrXZFfzX4+rL&#10;NWc+gClBWyMLfpKe384+f7pp3VSObGV1KZFREOOnrSt4FYKbZpkXlWzAD6yThozKYgOBVNxlJUJL&#10;0RudjfL8a9ZaLB1aIb2n22Vn5LMUXykpwr1SXgamC061hXRiOrfxzGY3MN0huKoWfRnwD1U0UBtK&#10;+hxqCQHYHut3oZpaoPVWhYGwTWaVqoVMPVA3w/xNNw8VOJl6IXC8e4bJ/7+w4u7w4DZIMLTOTz2J&#10;sYujwiZ+qT52TGCdnsGSx8AEXY6uJ1cTglSQaTQZ53kCM7s8dujDD2kbFoWCI80iQQSHtQ+UkFzP&#10;LjGXt7ouV7XWScHddqGRHYDmNl5dD78v46joySs3bVjbZ6dCgPijNAQSG1cW3JsdZ6B3REwRMOV+&#10;9dp/kCQlr6CUXeoJtXXuq3d/X0XsYgm+6p6kFH2x2sR4MvGwb/oCc5S2tjxtkKHtiOmdWNUUbQ0+&#10;bACJiQQwbVe4p0NpS83aXuKssvjno/voTwQhK2ctMZuA+L0HlJzpn4ao8204HsdVSMp4cjUiBV9a&#10;ti8tZt8sLA1hSHvsRBKjf9BnUaFtnmgJ5zErmcAIyt1B3iuL0G0crbGQ83lyI/o7CGvz4EQMHnGK&#10;OD4enwBdT5lAXLuz5y2A6RvmdL7xpbHzfbCqTrS64EqjigqtThpav+ZxN1/qyevyM5r9BQAA//8D&#10;AFBLAwQUAAYACAAAACEA47FsV98AAAAJAQAADwAAAGRycy9kb3ducmV2LnhtbEyPwU7DMBBE70j8&#10;g7VI3KhNiGgTsqkQouKAUEXphZsTL3HU2I5itw1/z3KC486OZt5U69kN4kRT7INHuF0oEOTbYHrf&#10;Iew/NjcrEDFpb/QQPCF8U4R1fXlR6dKEs3+n0y51gkN8LDWCTWkspYytJafjIozk+fcVJqcTn1Mn&#10;zaTPHO4GmSl1L53uPTdYPdKTpfawOzqEw+fz9m1b7LONMy+N6tOysNMr4vXV/PgAItGc/szwi8/o&#10;UDNTE47eRDEg5CrnLQnhbpWBYEOeFyw0CEsWZF3J/wvqHwAAAP//AwBQSwECLQAUAAYACAAAACEA&#10;toM4kv4AAADhAQAAEwAAAAAAAAAAAAAAAAAAAAAAW0NvbnRlbnRfVHlwZXNdLnhtbFBLAQItABQA&#10;BgAIAAAAIQA4/SH/1gAAAJQBAAALAAAAAAAAAAAAAAAAAC8BAABfcmVscy8ucmVsc1BLAQItABQA&#10;BgAIAAAAIQDf+ipSVAIAANQEAAAOAAAAAAAAAAAAAAAAAC4CAABkcnMvZTJvRG9jLnhtbFBLAQIt&#10;ABQABgAIAAAAIQDjsWxX3wAAAAkBAAAPAAAAAAAAAAAAAAAAAK4EAABkcnMvZG93bnJldi54bWxQ&#10;SwUGAAAAAAQABADzAAAAugUAAAAA&#10;" fillcolor="#4f81bd" strokecolor="#385d8a" strokeweight="2pt"/>
            </w:pict>
          </mc:Fallback>
        </mc:AlternateContent>
      </w:r>
      <w:r w:rsidR="00FD666C">
        <w:t>-</w:t>
      </w:r>
      <w:r w:rsidR="00385943">
        <w:t xml:space="preserve"> Ensure annual appraisals are undertaken.</w:t>
      </w:r>
      <w:r w:rsidRPr="00932A2B">
        <w:rPr>
          <w:noProof/>
          <w:lang w:eastAsia="en-GB"/>
        </w:rPr>
        <w:t xml:space="preserve"> </w:t>
      </w:r>
    </w:p>
    <w:p w14:paraId="04A631E4" w14:textId="77777777" w:rsidR="00C90CE9" w:rsidRDefault="00C90CE9" w:rsidP="005E72F8">
      <w:pPr>
        <w:spacing w:before="480" w:after="360" w:line="690" w:lineRule="atLeast"/>
        <w:jc w:val="center"/>
        <w:outlineLvl w:val="1"/>
        <w:rPr>
          <w:rFonts w:ascii="Arial" w:eastAsia="Times New Roman" w:hAnsi="Arial" w:cs="Arial"/>
          <w:color w:val="6C276A"/>
          <w:spacing w:val="-8"/>
          <w:sz w:val="51"/>
          <w:szCs w:val="51"/>
          <w:u w:val="single"/>
          <w:lang w:eastAsia="en-GB"/>
        </w:rPr>
      </w:pPr>
    </w:p>
    <w:p w14:paraId="76D4B20B" w14:textId="77777777" w:rsidR="00C90CE9" w:rsidRDefault="00C90CE9" w:rsidP="005E72F8">
      <w:pPr>
        <w:spacing w:before="480" w:after="360" w:line="690" w:lineRule="atLeast"/>
        <w:jc w:val="center"/>
        <w:outlineLvl w:val="1"/>
        <w:rPr>
          <w:rFonts w:ascii="Arial" w:eastAsia="Times New Roman" w:hAnsi="Arial" w:cs="Arial"/>
          <w:color w:val="6C276A"/>
          <w:spacing w:val="-8"/>
          <w:sz w:val="51"/>
          <w:szCs w:val="51"/>
          <w:u w:val="single"/>
          <w:lang w:eastAsia="en-GB"/>
        </w:rPr>
      </w:pPr>
    </w:p>
    <w:p w14:paraId="58BF555E" w14:textId="77777777" w:rsidR="00C90CE9" w:rsidRDefault="00C90CE9" w:rsidP="005E72F8">
      <w:pPr>
        <w:spacing w:before="480" w:after="360" w:line="690" w:lineRule="atLeast"/>
        <w:jc w:val="center"/>
        <w:outlineLvl w:val="1"/>
        <w:rPr>
          <w:rFonts w:ascii="Arial" w:eastAsia="Times New Roman" w:hAnsi="Arial" w:cs="Arial"/>
          <w:color w:val="6C276A"/>
          <w:spacing w:val="-8"/>
          <w:sz w:val="51"/>
          <w:szCs w:val="51"/>
          <w:u w:val="single"/>
          <w:lang w:eastAsia="en-GB"/>
        </w:rPr>
      </w:pPr>
    </w:p>
    <w:p w14:paraId="3F3ADD47" w14:textId="77777777" w:rsidR="00C90CE9" w:rsidRDefault="00C90CE9" w:rsidP="005E72F8">
      <w:pPr>
        <w:spacing w:before="480" w:after="360" w:line="690" w:lineRule="atLeast"/>
        <w:jc w:val="center"/>
        <w:outlineLvl w:val="1"/>
        <w:rPr>
          <w:rFonts w:ascii="Arial" w:eastAsia="Times New Roman" w:hAnsi="Arial" w:cs="Arial"/>
          <w:color w:val="6C276A"/>
          <w:spacing w:val="-8"/>
          <w:sz w:val="51"/>
          <w:szCs w:val="51"/>
          <w:u w:val="single"/>
          <w:lang w:eastAsia="en-GB"/>
        </w:rPr>
      </w:pPr>
    </w:p>
    <w:p w14:paraId="6C54ADDD" w14:textId="21F87D0C" w:rsidR="00187323" w:rsidRDefault="00187323" w:rsidP="005E72F8">
      <w:pPr>
        <w:spacing w:before="480" w:after="360" w:line="690" w:lineRule="atLeast"/>
        <w:jc w:val="center"/>
        <w:outlineLvl w:val="1"/>
        <w:rPr>
          <w:rFonts w:ascii="Arial" w:eastAsia="Times New Roman" w:hAnsi="Arial" w:cs="Arial"/>
          <w:color w:val="6C276A"/>
          <w:spacing w:val="-8"/>
          <w:sz w:val="51"/>
          <w:szCs w:val="51"/>
          <w:u w:val="single"/>
          <w:lang w:eastAsia="en-GB"/>
        </w:rPr>
      </w:pPr>
      <w:r>
        <w:rPr>
          <w:rFonts w:ascii="Arial" w:eastAsia="Times New Roman" w:hAnsi="Arial" w:cs="Arial"/>
          <w:color w:val="6C276A"/>
          <w:spacing w:val="-8"/>
          <w:sz w:val="51"/>
          <w:szCs w:val="51"/>
          <w:u w:val="single"/>
          <w:lang w:eastAsia="en-GB"/>
        </w:rPr>
        <w:t>Example Interview Questions</w:t>
      </w:r>
    </w:p>
    <w:p w14:paraId="3676BD96" w14:textId="04B7EEBF" w:rsidR="0035730E" w:rsidRPr="00E75735" w:rsidRDefault="00E75735" w:rsidP="0035730E">
      <w:pPr>
        <w:pStyle w:val="ListParagraph"/>
        <w:numPr>
          <w:ilvl w:val="0"/>
          <w:numId w:val="8"/>
        </w:numPr>
        <w:spacing w:before="480" w:after="360" w:line="690" w:lineRule="atLeast"/>
        <w:outlineLvl w:val="1"/>
        <w:rPr>
          <w:rFonts w:ascii="Arial" w:eastAsia="Times New Roman" w:hAnsi="Arial" w:cs="Arial"/>
          <w:b/>
          <w:spacing w:val="-8"/>
          <w:sz w:val="24"/>
          <w:szCs w:val="24"/>
          <w:u w:val="single"/>
          <w:lang w:eastAsia="en-GB"/>
        </w:rPr>
      </w:pPr>
      <w:r w:rsidRPr="00E75735">
        <w:rPr>
          <w:rFonts w:ascii="Arial" w:eastAsia="Times New Roman" w:hAnsi="Arial" w:cs="Arial"/>
          <w:b/>
          <w:spacing w:val="-8"/>
          <w:sz w:val="24"/>
          <w:szCs w:val="24"/>
          <w:u w:val="single"/>
          <w:lang w:eastAsia="en-GB"/>
        </w:rPr>
        <w:t>Can you tell me the stages and</w:t>
      </w:r>
      <w:r w:rsidR="005E1622">
        <w:rPr>
          <w:rFonts w:ascii="Arial" w:eastAsia="Times New Roman" w:hAnsi="Arial" w:cs="Arial"/>
          <w:b/>
          <w:spacing w:val="-8"/>
          <w:sz w:val="24"/>
          <w:szCs w:val="24"/>
          <w:u w:val="single"/>
          <w:lang w:eastAsia="en-GB"/>
        </w:rPr>
        <w:t xml:space="preserve"> requirements of your professional</w:t>
      </w:r>
      <w:r w:rsidRPr="00E75735">
        <w:rPr>
          <w:rFonts w:ascii="Arial" w:eastAsia="Times New Roman" w:hAnsi="Arial" w:cs="Arial"/>
          <w:b/>
          <w:spacing w:val="-8"/>
          <w:sz w:val="24"/>
          <w:szCs w:val="24"/>
          <w:u w:val="single"/>
          <w:lang w:eastAsia="en-GB"/>
        </w:rPr>
        <w:t xml:space="preserve"> FCP roadmap</w:t>
      </w:r>
      <w:r w:rsidR="000B2A05">
        <w:rPr>
          <w:rFonts w:ascii="Arial" w:eastAsia="Times New Roman" w:hAnsi="Arial" w:cs="Arial"/>
          <w:b/>
          <w:spacing w:val="-8"/>
          <w:sz w:val="24"/>
          <w:szCs w:val="24"/>
          <w:u w:val="single"/>
          <w:lang w:eastAsia="en-GB"/>
        </w:rPr>
        <w:t>, and where are you currently on this Roadmap</w:t>
      </w:r>
      <w:r w:rsidR="00AE3962">
        <w:rPr>
          <w:rFonts w:ascii="Arial" w:eastAsia="Times New Roman" w:hAnsi="Arial" w:cs="Arial"/>
          <w:b/>
          <w:spacing w:val="-8"/>
          <w:sz w:val="24"/>
          <w:szCs w:val="24"/>
          <w:u w:val="single"/>
          <w:lang w:eastAsia="en-GB"/>
        </w:rPr>
        <w:t xml:space="preserve"> (</w:t>
      </w:r>
      <w:r w:rsidR="00D91368">
        <w:rPr>
          <w:rFonts w:ascii="Arial" w:eastAsia="Times New Roman" w:hAnsi="Arial" w:cs="Arial"/>
          <w:b/>
          <w:spacing w:val="-8"/>
          <w:sz w:val="24"/>
          <w:szCs w:val="24"/>
          <w:u w:val="single"/>
          <w:lang w:eastAsia="en-GB"/>
        </w:rPr>
        <w:t xml:space="preserve">Question applies </w:t>
      </w:r>
      <w:r w:rsidR="00AE3962">
        <w:rPr>
          <w:rFonts w:ascii="Arial" w:eastAsia="Times New Roman" w:hAnsi="Arial" w:cs="Arial"/>
          <w:b/>
          <w:spacing w:val="-8"/>
          <w:sz w:val="24"/>
          <w:szCs w:val="24"/>
          <w:u w:val="single"/>
          <w:lang w:eastAsia="en-GB"/>
        </w:rPr>
        <w:t>for professions with roadmaps)</w:t>
      </w:r>
      <w:r w:rsidRPr="00E75735">
        <w:rPr>
          <w:rFonts w:ascii="Arial" w:eastAsia="Times New Roman" w:hAnsi="Arial" w:cs="Arial"/>
          <w:b/>
          <w:spacing w:val="-8"/>
          <w:sz w:val="24"/>
          <w:szCs w:val="24"/>
          <w:u w:val="single"/>
          <w:lang w:eastAsia="en-GB"/>
        </w:rPr>
        <w:t>?</w:t>
      </w:r>
    </w:p>
    <w:p w14:paraId="16CF89D3" w14:textId="15FE4374" w:rsidR="00E75735" w:rsidRDefault="00E75735" w:rsidP="00E75735">
      <w:pPr>
        <w:pStyle w:val="ListParagraph"/>
        <w:spacing w:before="480" w:after="360" w:line="690" w:lineRule="atLeast"/>
        <w:outlineLvl w:val="1"/>
        <w:rPr>
          <w:rFonts w:ascii="Arial" w:eastAsia="Times New Roman" w:hAnsi="Arial" w:cs="Arial"/>
          <w:spacing w:val="-8"/>
          <w:sz w:val="24"/>
          <w:szCs w:val="24"/>
          <w:lang w:eastAsia="en-GB"/>
        </w:rPr>
      </w:pPr>
      <w:r>
        <w:rPr>
          <w:rFonts w:ascii="Arial" w:eastAsia="Times New Roman" w:hAnsi="Arial" w:cs="Arial"/>
          <w:spacing w:val="-8"/>
          <w:sz w:val="24"/>
          <w:szCs w:val="24"/>
          <w:lang w:eastAsia="en-GB"/>
        </w:rPr>
        <w:t>Typical answer would include:</w:t>
      </w:r>
    </w:p>
    <w:p w14:paraId="566E705D" w14:textId="2A754D47" w:rsidR="00E75735" w:rsidRPr="00E75735" w:rsidRDefault="009D1789" w:rsidP="00E75735">
      <w:pPr>
        <w:pStyle w:val="ListParagraph"/>
        <w:spacing w:before="480" w:after="360" w:line="690" w:lineRule="atLeast"/>
        <w:outlineLvl w:val="1"/>
        <w:rPr>
          <w:rFonts w:ascii="Arial" w:eastAsia="Times New Roman" w:hAnsi="Arial" w:cs="Arial"/>
          <w:color w:val="FF0000"/>
          <w:spacing w:val="-8"/>
          <w:sz w:val="24"/>
          <w:szCs w:val="24"/>
          <w:lang w:eastAsia="en-GB"/>
        </w:rPr>
      </w:pPr>
      <w:r>
        <w:rPr>
          <w:rFonts w:ascii="Arial" w:eastAsia="Times New Roman" w:hAnsi="Arial" w:cs="Arial"/>
          <w:color w:val="FF0000"/>
          <w:spacing w:val="-8"/>
          <w:sz w:val="24"/>
          <w:szCs w:val="24"/>
          <w:lang w:eastAsia="en-GB"/>
        </w:rPr>
        <w:t>The FCP roadmap has</w:t>
      </w:r>
      <w:r w:rsidR="00E75735" w:rsidRPr="00E75735">
        <w:rPr>
          <w:rFonts w:ascii="Arial" w:eastAsia="Times New Roman" w:hAnsi="Arial" w:cs="Arial"/>
          <w:color w:val="FF0000"/>
          <w:spacing w:val="-8"/>
          <w:sz w:val="24"/>
          <w:szCs w:val="24"/>
          <w:lang w:eastAsia="en-GB"/>
        </w:rPr>
        <w:t xml:space="preserve"> 2 stages. 1</w:t>
      </w:r>
      <w:r w:rsidR="00E75735" w:rsidRPr="00E75735">
        <w:rPr>
          <w:rFonts w:ascii="Arial" w:eastAsia="Times New Roman" w:hAnsi="Arial" w:cs="Arial"/>
          <w:color w:val="FF0000"/>
          <w:spacing w:val="-8"/>
          <w:sz w:val="24"/>
          <w:szCs w:val="24"/>
          <w:vertAlign w:val="superscript"/>
          <w:lang w:eastAsia="en-GB"/>
        </w:rPr>
        <w:t>st</w:t>
      </w:r>
      <w:r w:rsidR="00574454">
        <w:rPr>
          <w:rFonts w:ascii="Arial" w:eastAsia="Times New Roman" w:hAnsi="Arial" w:cs="Arial"/>
          <w:color w:val="FF0000"/>
          <w:spacing w:val="-8"/>
          <w:sz w:val="24"/>
          <w:szCs w:val="24"/>
          <w:lang w:eastAsia="en-GB"/>
        </w:rPr>
        <w:t xml:space="preserve"> stage should be initiated </w:t>
      </w:r>
      <w:r w:rsidR="00E75735" w:rsidRPr="00E75735">
        <w:rPr>
          <w:rFonts w:ascii="Arial" w:eastAsia="Times New Roman" w:hAnsi="Arial" w:cs="Arial"/>
          <w:color w:val="FF0000"/>
          <w:spacing w:val="-8"/>
          <w:sz w:val="24"/>
          <w:szCs w:val="24"/>
          <w:lang w:eastAsia="en-GB"/>
        </w:rPr>
        <w:t>prior to joining Primary Care and requires completion of e-learning modules for Primary Care</w:t>
      </w:r>
      <w:r w:rsidR="000B2A05">
        <w:rPr>
          <w:rFonts w:ascii="Arial" w:eastAsia="Times New Roman" w:hAnsi="Arial" w:cs="Arial"/>
          <w:color w:val="FF0000"/>
          <w:spacing w:val="-8"/>
          <w:sz w:val="24"/>
          <w:szCs w:val="24"/>
          <w:lang w:eastAsia="en-GB"/>
        </w:rPr>
        <w:t xml:space="preserve"> whilst </w:t>
      </w:r>
      <w:r w:rsidR="000B2A05">
        <w:rPr>
          <w:rFonts w:ascii="Arial" w:eastAsia="Times New Roman" w:hAnsi="Arial" w:cs="Arial"/>
          <w:color w:val="FF0000"/>
          <w:spacing w:val="-8"/>
          <w:sz w:val="24"/>
          <w:szCs w:val="24"/>
          <w:lang w:eastAsia="en-GB"/>
        </w:rPr>
        <w:lastRenderedPageBreak/>
        <w:t>demonstrating knowledge skills determined by HEE that are required to work as a FCP</w:t>
      </w:r>
      <w:r w:rsidR="00E75735" w:rsidRPr="00E75735">
        <w:rPr>
          <w:rFonts w:ascii="Arial" w:eastAsia="Times New Roman" w:hAnsi="Arial" w:cs="Arial"/>
          <w:color w:val="FF0000"/>
          <w:spacing w:val="-8"/>
          <w:sz w:val="24"/>
          <w:szCs w:val="24"/>
          <w:lang w:eastAsia="en-GB"/>
        </w:rPr>
        <w:t>.</w:t>
      </w:r>
    </w:p>
    <w:p w14:paraId="5A8B30F4" w14:textId="681341C9" w:rsidR="00E75735" w:rsidRDefault="00AE3962" w:rsidP="00E75735">
      <w:pPr>
        <w:pStyle w:val="ListParagraph"/>
        <w:spacing w:before="480" w:after="360" w:line="690" w:lineRule="atLeast"/>
        <w:outlineLvl w:val="1"/>
        <w:rPr>
          <w:rFonts w:ascii="Arial" w:eastAsia="Times New Roman" w:hAnsi="Arial" w:cs="Arial"/>
          <w:color w:val="FF0000"/>
          <w:spacing w:val="-8"/>
          <w:sz w:val="24"/>
          <w:szCs w:val="24"/>
          <w:lang w:eastAsia="en-GB"/>
        </w:rPr>
      </w:pPr>
      <w:r>
        <w:rPr>
          <w:rFonts w:ascii="Arial" w:eastAsia="Times New Roman" w:hAnsi="Arial" w:cs="Arial"/>
          <w:color w:val="FF0000"/>
          <w:spacing w:val="-8"/>
          <w:sz w:val="24"/>
          <w:szCs w:val="24"/>
          <w:lang w:eastAsia="en-GB"/>
        </w:rPr>
        <w:t>Stage 2 requires</w:t>
      </w:r>
      <w:r w:rsidR="00E75735" w:rsidRPr="00E75735">
        <w:rPr>
          <w:rFonts w:ascii="Arial" w:eastAsia="Times New Roman" w:hAnsi="Arial" w:cs="Arial"/>
          <w:color w:val="FF0000"/>
          <w:spacing w:val="-8"/>
          <w:sz w:val="24"/>
          <w:szCs w:val="24"/>
          <w:lang w:eastAsia="en-GB"/>
        </w:rPr>
        <w:t xml:space="preserve"> level 7 standard evidence that demonstrates achievement of the FCP Knowledge and Skills Assessment (KSA) set out by HEE.</w:t>
      </w:r>
    </w:p>
    <w:p w14:paraId="4035ABA5" w14:textId="1D46CE94" w:rsidR="000B2A05" w:rsidRPr="00E75735" w:rsidRDefault="000B2A05" w:rsidP="00E75735">
      <w:pPr>
        <w:pStyle w:val="ListParagraph"/>
        <w:spacing w:before="480" w:after="360" w:line="690" w:lineRule="atLeast"/>
        <w:outlineLvl w:val="1"/>
        <w:rPr>
          <w:rFonts w:ascii="Arial" w:eastAsia="Times New Roman" w:hAnsi="Arial" w:cs="Arial"/>
          <w:color w:val="FF0000"/>
          <w:spacing w:val="-8"/>
          <w:sz w:val="24"/>
          <w:szCs w:val="24"/>
          <w:lang w:eastAsia="en-GB"/>
        </w:rPr>
      </w:pPr>
      <w:r>
        <w:rPr>
          <w:rFonts w:ascii="Arial" w:eastAsia="Times New Roman" w:hAnsi="Arial" w:cs="Arial"/>
          <w:color w:val="FF0000"/>
          <w:spacing w:val="-8"/>
          <w:sz w:val="24"/>
          <w:szCs w:val="24"/>
          <w:lang w:eastAsia="en-GB"/>
        </w:rPr>
        <w:t xml:space="preserve">Both stages require a Supervisor to sign off progression. </w:t>
      </w:r>
    </w:p>
    <w:p w14:paraId="6CDB870C" w14:textId="121D94AE" w:rsidR="00E75735" w:rsidRPr="00E75735" w:rsidRDefault="00053397" w:rsidP="00E75735">
      <w:pPr>
        <w:pStyle w:val="ListParagraph"/>
        <w:numPr>
          <w:ilvl w:val="0"/>
          <w:numId w:val="8"/>
        </w:numPr>
        <w:spacing w:before="480" w:after="360" w:line="690" w:lineRule="atLeast"/>
        <w:outlineLvl w:val="1"/>
        <w:rPr>
          <w:rFonts w:ascii="Arial" w:eastAsia="Times New Roman" w:hAnsi="Arial" w:cs="Arial"/>
          <w:spacing w:val="-8"/>
          <w:sz w:val="24"/>
          <w:szCs w:val="24"/>
          <w:u w:val="single"/>
          <w:lang w:eastAsia="en-GB"/>
        </w:rPr>
      </w:pPr>
      <w:r>
        <w:rPr>
          <w:rFonts w:ascii="Arial" w:eastAsia="Times New Roman" w:hAnsi="Arial" w:cs="Arial"/>
          <w:b/>
          <w:spacing w:val="-8"/>
          <w:sz w:val="24"/>
          <w:szCs w:val="24"/>
          <w:u w:val="single"/>
          <w:lang w:eastAsia="en-GB"/>
        </w:rPr>
        <w:t>As a FCP</w:t>
      </w:r>
      <w:r w:rsidR="00E75735">
        <w:rPr>
          <w:rFonts w:ascii="Arial" w:eastAsia="Times New Roman" w:hAnsi="Arial" w:cs="Arial"/>
          <w:b/>
          <w:spacing w:val="-8"/>
          <w:sz w:val="24"/>
          <w:szCs w:val="24"/>
          <w:u w:val="single"/>
          <w:lang w:eastAsia="en-GB"/>
        </w:rPr>
        <w:t>/Primary Care Team member, you will be required to work independently and often without immediate peer support- can you describe episodes in your career where you’ve had experience of this</w:t>
      </w:r>
      <w:r w:rsidR="004B2084">
        <w:rPr>
          <w:rFonts w:ascii="Arial" w:eastAsia="Times New Roman" w:hAnsi="Arial" w:cs="Arial"/>
          <w:b/>
          <w:spacing w:val="-8"/>
          <w:sz w:val="24"/>
          <w:szCs w:val="24"/>
          <w:u w:val="single"/>
          <w:lang w:eastAsia="en-GB"/>
        </w:rPr>
        <w:t xml:space="preserve"> and examples of how you’ve managed lone working</w:t>
      </w:r>
      <w:r w:rsidR="00E75735">
        <w:rPr>
          <w:rFonts w:ascii="Arial" w:eastAsia="Times New Roman" w:hAnsi="Arial" w:cs="Arial"/>
          <w:b/>
          <w:spacing w:val="-8"/>
          <w:sz w:val="24"/>
          <w:szCs w:val="24"/>
          <w:u w:val="single"/>
          <w:lang w:eastAsia="en-GB"/>
        </w:rPr>
        <w:t>?</w:t>
      </w:r>
    </w:p>
    <w:p w14:paraId="67E16595" w14:textId="495487EF" w:rsidR="00E75735" w:rsidRPr="00D17967" w:rsidRDefault="00D17967" w:rsidP="00E75735">
      <w:pPr>
        <w:pStyle w:val="ListParagraph"/>
        <w:spacing w:before="480" w:after="360" w:line="690" w:lineRule="atLeast"/>
        <w:outlineLvl w:val="1"/>
        <w:rPr>
          <w:rFonts w:ascii="Arial" w:eastAsia="Times New Roman" w:hAnsi="Arial" w:cs="Arial"/>
          <w:color w:val="FF0000"/>
          <w:spacing w:val="-8"/>
          <w:sz w:val="24"/>
          <w:szCs w:val="24"/>
          <w:lang w:eastAsia="en-GB"/>
        </w:rPr>
      </w:pPr>
      <w:r>
        <w:rPr>
          <w:rFonts w:ascii="Arial" w:eastAsia="Times New Roman" w:hAnsi="Arial" w:cs="Arial"/>
          <w:color w:val="FF0000"/>
          <w:spacing w:val="-8"/>
          <w:sz w:val="24"/>
          <w:szCs w:val="24"/>
          <w:lang w:eastAsia="en-GB"/>
        </w:rPr>
        <w:t>Accessing Peer networks- Teams/Whatsapp. Meeting and developing relationship within the PCNs MDT. Setting up supervision time within the PCN. Identifying a supervisor through</w:t>
      </w:r>
      <w:r w:rsidR="00492DDA">
        <w:rPr>
          <w:rFonts w:ascii="Arial" w:eastAsia="Times New Roman" w:hAnsi="Arial" w:cs="Arial"/>
          <w:color w:val="FF0000"/>
          <w:spacing w:val="-8"/>
          <w:sz w:val="24"/>
          <w:szCs w:val="24"/>
          <w:lang w:eastAsia="en-GB"/>
        </w:rPr>
        <w:t xml:space="preserve"> the</w:t>
      </w:r>
      <w:r>
        <w:rPr>
          <w:rFonts w:ascii="Arial" w:eastAsia="Times New Roman" w:hAnsi="Arial" w:cs="Arial"/>
          <w:color w:val="FF0000"/>
          <w:spacing w:val="-8"/>
          <w:sz w:val="24"/>
          <w:szCs w:val="24"/>
          <w:lang w:eastAsia="en-GB"/>
        </w:rPr>
        <w:t xml:space="preserve"> local training hub/HEE group. Face to face meetings with local service providers.</w:t>
      </w:r>
    </w:p>
    <w:p w14:paraId="582B1604" w14:textId="0F86BB6C" w:rsidR="00E75735" w:rsidRPr="009149A6" w:rsidRDefault="00E75735" w:rsidP="00E75735">
      <w:pPr>
        <w:pStyle w:val="ListParagraph"/>
        <w:numPr>
          <w:ilvl w:val="0"/>
          <w:numId w:val="8"/>
        </w:numPr>
        <w:spacing w:before="480" w:after="360" w:line="690" w:lineRule="atLeast"/>
        <w:outlineLvl w:val="1"/>
        <w:rPr>
          <w:rFonts w:ascii="Arial" w:eastAsia="Times New Roman" w:hAnsi="Arial" w:cs="Arial"/>
          <w:spacing w:val="-8"/>
          <w:sz w:val="24"/>
          <w:szCs w:val="24"/>
          <w:u w:val="single"/>
          <w:lang w:eastAsia="en-GB"/>
        </w:rPr>
      </w:pPr>
      <w:r>
        <w:rPr>
          <w:rFonts w:ascii="Arial" w:eastAsia="Times New Roman" w:hAnsi="Arial" w:cs="Arial"/>
          <w:b/>
          <w:spacing w:val="-8"/>
          <w:sz w:val="24"/>
          <w:szCs w:val="24"/>
          <w:u w:val="single"/>
          <w:lang w:eastAsia="en-GB"/>
        </w:rPr>
        <w:t>A complex patient attends your clinic, after assessing them you’re not entirely certain about the best way to manage the patient, can you describe what you would do and how you would manage this scenario?</w:t>
      </w:r>
    </w:p>
    <w:p w14:paraId="4B49847F" w14:textId="77777777" w:rsidR="009149A6" w:rsidRPr="009149A6" w:rsidRDefault="009149A6" w:rsidP="009149A6">
      <w:pPr>
        <w:pStyle w:val="ListParagraph"/>
        <w:rPr>
          <w:rFonts w:ascii="Arial" w:eastAsia="Times New Roman" w:hAnsi="Arial" w:cs="Arial"/>
          <w:spacing w:val="-8"/>
          <w:sz w:val="24"/>
          <w:szCs w:val="24"/>
          <w:u w:val="single"/>
          <w:lang w:eastAsia="en-GB"/>
        </w:rPr>
      </w:pPr>
    </w:p>
    <w:p w14:paraId="24EA4AEF" w14:textId="5058BD08" w:rsidR="009149A6" w:rsidRPr="009149A6" w:rsidRDefault="009149A6" w:rsidP="009149A6">
      <w:pPr>
        <w:pStyle w:val="ListParagraph"/>
        <w:spacing w:before="480" w:after="360" w:line="690" w:lineRule="atLeast"/>
        <w:outlineLvl w:val="1"/>
        <w:rPr>
          <w:rFonts w:ascii="Arial" w:eastAsia="Times New Roman" w:hAnsi="Arial" w:cs="Arial"/>
          <w:color w:val="FF0000"/>
          <w:spacing w:val="-8"/>
          <w:sz w:val="24"/>
          <w:szCs w:val="24"/>
          <w:lang w:eastAsia="en-GB"/>
        </w:rPr>
      </w:pPr>
      <w:r>
        <w:rPr>
          <w:rFonts w:ascii="Arial" w:eastAsia="Times New Roman" w:hAnsi="Arial" w:cs="Arial"/>
          <w:color w:val="FF0000"/>
          <w:spacing w:val="-8"/>
          <w:sz w:val="24"/>
          <w:szCs w:val="24"/>
          <w:lang w:eastAsia="en-GB"/>
        </w:rPr>
        <w:t>Seek advice from the MDT/supervisor/on-call GP. Use advice and guidance services</w:t>
      </w:r>
      <w:r w:rsidR="00C855DF">
        <w:rPr>
          <w:rFonts w:ascii="Arial" w:eastAsia="Times New Roman" w:hAnsi="Arial" w:cs="Arial"/>
          <w:color w:val="FF0000"/>
          <w:spacing w:val="-8"/>
          <w:sz w:val="24"/>
          <w:szCs w:val="24"/>
          <w:lang w:eastAsia="en-GB"/>
        </w:rPr>
        <w:t xml:space="preserve"> from local NHS trust</w:t>
      </w:r>
      <w:r>
        <w:rPr>
          <w:rFonts w:ascii="Arial" w:eastAsia="Times New Roman" w:hAnsi="Arial" w:cs="Arial"/>
          <w:color w:val="FF0000"/>
          <w:spacing w:val="-8"/>
          <w:sz w:val="24"/>
          <w:szCs w:val="24"/>
          <w:lang w:eastAsia="en-GB"/>
        </w:rPr>
        <w:t xml:space="preserve">. Identify appropriate pathways on GP gateway. </w:t>
      </w:r>
    </w:p>
    <w:p w14:paraId="764500EC" w14:textId="7D7F0D20" w:rsidR="005E72F8" w:rsidRPr="00374B38" w:rsidRDefault="005E72F8" w:rsidP="005E72F8">
      <w:pPr>
        <w:spacing w:before="480" w:after="360" w:line="690" w:lineRule="atLeast"/>
        <w:jc w:val="center"/>
        <w:outlineLvl w:val="1"/>
        <w:rPr>
          <w:u w:val="single"/>
        </w:rPr>
      </w:pPr>
      <w:r w:rsidRPr="00374B38">
        <w:rPr>
          <w:rFonts w:ascii="Arial" w:eastAsia="Times New Roman" w:hAnsi="Arial" w:cs="Arial"/>
          <w:color w:val="6C276A"/>
          <w:spacing w:val="-8"/>
          <w:sz w:val="51"/>
          <w:szCs w:val="51"/>
          <w:u w:val="single"/>
          <w:lang w:eastAsia="en-GB"/>
        </w:rPr>
        <w:lastRenderedPageBreak/>
        <w:t>Employment tips</w:t>
      </w:r>
    </w:p>
    <w:p w14:paraId="5A6976B0" w14:textId="1C147F39" w:rsidR="00EE78E3" w:rsidRPr="002A66CF" w:rsidRDefault="00EE78E3" w:rsidP="002A66CF">
      <w:pPr>
        <w:pStyle w:val="ListParagraph"/>
        <w:numPr>
          <w:ilvl w:val="0"/>
          <w:numId w:val="6"/>
        </w:numPr>
        <w:spacing w:before="480" w:after="360" w:line="690" w:lineRule="atLeast"/>
        <w:outlineLvl w:val="1"/>
        <w:rPr>
          <w:rFonts w:ascii="Arial" w:hAnsi="Arial" w:cs="Arial"/>
          <w:sz w:val="24"/>
        </w:rPr>
      </w:pPr>
      <w:r w:rsidRPr="002A66CF">
        <w:rPr>
          <w:rFonts w:ascii="Arial" w:hAnsi="Arial" w:cs="Arial"/>
          <w:sz w:val="24"/>
        </w:rPr>
        <w:t>Be st</w:t>
      </w:r>
      <w:r w:rsidR="00187323">
        <w:rPr>
          <w:rFonts w:ascii="Arial" w:hAnsi="Arial" w:cs="Arial"/>
          <w:sz w:val="24"/>
        </w:rPr>
        <w:t>rategic – Review yo</w:t>
      </w:r>
      <w:r w:rsidR="00EA0907">
        <w:rPr>
          <w:rFonts w:ascii="Arial" w:hAnsi="Arial" w:cs="Arial"/>
          <w:sz w:val="24"/>
        </w:rPr>
        <w:t>/</w:t>
      </w:r>
      <w:r w:rsidR="00187323">
        <w:rPr>
          <w:rFonts w:ascii="Arial" w:hAnsi="Arial" w:cs="Arial"/>
          <w:sz w:val="24"/>
        </w:rPr>
        <w:t>ur local popul</w:t>
      </w:r>
      <w:r w:rsidRPr="002A66CF">
        <w:rPr>
          <w:rFonts w:ascii="Arial" w:hAnsi="Arial" w:cs="Arial"/>
          <w:sz w:val="24"/>
        </w:rPr>
        <w:t>ation and ascertain what resources you require to meet the needs of your population</w:t>
      </w:r>
    </w:p>
    <w:p w14:paraId="5041552B" w14:textId="0E79316A" w:rsidR="005E72F8" w:rsidRPr="002A66CF" w:rsidRDefault="00FE65C0" w:rsidP="002A66CF">
      <w:pPr>
        <w:pStyle w:val="ListParagraph"/>
        <w:numPr>
          <w:ilvl w:val="0"/>
          <w:numId w:val="6"/>
        </w:numPr>
        <w:spacing w:before="480" w:after="360" w:line="690" w:lineRule="atLeast"/>
        <w:outlineLvl w:val="1"/>
        <w:rPr>
          <w:rFonts w:ascii="Arial" w:hAnsi="Arial" w:cs="Arial"/>
          <w:sz w:val="24"/>
        </w:rPr>
      </w:pPr>
      <w:r w:rsidRPr="002A66CF">
        <w:rPr>
          <w:rFonts w:ascii="Arial" w:hAnsi="Arial" w:cs="Arial"/>
          <w:sz w:val="24"/>
        </w:rPr>
        <w:t>Be prepared - Before your FCP starts, plan how you will implement the service.</w:t>
      </w:r>
    </w:p>
    <w:p w14:paraId="756D4123" w14:textId="76581483" w:rsidR="005E72F8" w:rsidRPr="005E72F8" w:rsidRDefault="00EE78E3" w:rsidP="2CCABA27">
      <w:pPr>
        <w:spacing w:before="480" w:after="360" w:line="690" w:lineRule="atLeast"/>
        <w:outlineLvl w:val="1"/>
        <w:rPr>
          <w:rFonts w:ascii="Arial" w:hAnsi="Arial" w:cs="Arial"/>
          <w:sz w:val="24"/>
          <w:szCs w:val="24"/>
        </w:rPr>
      </w:pPr>
      <w:r>
        <w:rPr>
          <w:rFonts w:ascii="Arial" w:hAnsi="Arial" w:cs="Arial"/>
          <w:sz w:val="24"/>
          <w:szCs w:val="24"/>
        </w:rPr>
        <w:t>3</w:t>
      </w:r>
      <w:r w:rsidR="00FE65C0" w:rsidRPr="2CCABA27">
        <w:rPr>
          <w:rFonts w:ascii="Arial" w:hAnsi="Arial" w:cs="Arial"/>
          <w:sz w:val="24"/>
          <w:szCs w:val="24"/>
        </w:rPr>
        <w:t xml:space="preserve">. Identify a suitable clinic room - close to the heart of the practice is helpful initially – and ensure access to IT is sorted ahead of your FCP arriving. </w:t>
      </w:r>
    </w:p>
    <w:p w14:paraId="7B68D8D8" w14:textId="2C17EC3D" w:rsidR="005E72F8" w:rsidRPr="005E72F8" w:rsidRDefault="00E86E81" w:rsidP="00F3507C">
      <w:pPr>
        <w:spacing w:before="480" w:after="360" w:line="690" w:lineRule="atLeast"/>
        <w:outlineLvl w:val="1"/>
        <w:rPr>
          <w:rFonts w:ascii="Arial" w:hAnsi="Arial" w:cs="Arial"/>
          <w:sz w:val="24"/>
        </w:rPr>
      </w:pPr>
      <w:r>
        <w:rPr>
          <w:rFonts w:ascii="Arial" w:hAnsi="Arial" w:cs="Arial"/>
          <w:sz w:val="24"/>
        </w:rPr>
        <w:t>4</w:t>
      </w:r>
      <w:r w:rsidR="00FE65C0" w:rsidRPr="005E72F8">
        <w:rPr>
          <w:rFonts w:ascii="Arial" w:hAnsi="Arial" w:cs="Arial"/>
          <w:sz w:val="24"/>
        </w:rPr>
        <w:t xml:space="preserve">. It is important to plan an induction ahead of your FCP joining to help ensure everyone (clinical and non-clinical staff) knows who your FCP is, their role at the practice and the sessions they work. You can continue to spread the word about their role by using staff photos, profiles in practice newsletters and at staff meetings. </w:t>
      </w:r>
    </w:p>
    <w:p w14:paraId="0053BD80" w14:textId="7A8FB2E3" w:rsidR="005E72F8" w:rsidRPr="005E72F8" w:rsidRDefault="00E86E81" w:rsidP="00F3507C">
      <w:pPr>
        <w:spacing w:before="480" w:after="360" w:line="690" w:lineRule="atLeast"/>
        <w:outlineLvl w:val="1"/>
        <w:rPr>
          <w:rFonts w:ascii="Arial" w:hAnsi="Arial" w:cs="Arial"/>
          <w:sz w:val="24"/>
        </w:rPr>
      </w:pPr>
      <w:r>
        <w:rPr>
          <w:rFonts w:ascii="Arial" w:hAnsi="Arial" w:cs="Arial"/>
          <w:sz w:val="24"/>
        </w:rPr>
        <w:t>5</w:t>
      </w:r>
      <w:r w:rsidR="00FE65C0" w:rsidRPr="005E72F8">
        <w:rPr>
          <w:rFonts w:ascii="Arial" w:hAnsi="Arial" w:cs="Arial"/>
          <w:sz w:val="24"/>
        </w:rPr>
        <w:t xml:space="preserve">. Widespread understanding of the FCP role amongst staff is crucial. It will be helpful to organise for your FCP to spend sufficient time with other members of your wider </w:t>
      </w:r>
      <w:r w:rsidR="00CC46B2">
        <w:rPr>
          <w:rFonts w:ascii="Arial" w:hAnsi="Arial" w:cs="Arial"/>
          <w:sz w:val="24"/>
        </w:rPr>
        <w:t xml:space="preserve">general </w:t>
      </w:r>
      <w:r w:rsidR="00F33C70">
        <w:rPr>
          <w:rFonts w:ascii="Arial" w:hAnsi="Arial" w:cs="Arial"/>
          <w:sz w:val="24"/>
        </w:rPr>
        <w:t>practice</w:t>
      </w:r>
      <w:r w:rsidR="00FE65C0" w:rsidRPr="005E72F8">
        <w:rPr>
          <w:rFonts w:ascii="Arial" w:hAnsi="Arial" w:cs="Arial"/>
          <w:sz w:val="24"/>
        </w:rPr>
        <w:t xml:space="preserve"> team, including reception colleagues. This will need to be repeated until your FCP service is well established.  </w:t>
      </w:r>
    </w:p>
    <w:p w14:paraId="279981B0" w14:textId="0E5E4ABB" w:rsidR="005E72F8" w:rsidRPr="005E72F8" w:rsidRDefault="00E86E81" w:rsidP="00F3507C">
      <w:pPr>
        <w:spacing w:before="480" w:after="360" w:line="690" w:lineRule="atLeast"/>
        <w:outlineLvl w:val="1"/>
        <w:rPr>
          <w:rFonts w:ascii="Arial" w:hAnsi="Arial" w:cs="Arial"/>
          <w:sz w:val="24"/>
        </w:rPr>
      </w:pPr>
      <w:r>
        <w:rPr>
          <w:rFonts w:ascii="Arial" w:hAnsi="Arial" w:cs="Arial"/>
          <w:sz w:val="24"/>
        </w:rPr>
        <w:lastRenderedPageBreak/>
        <w:t>6</w:t>
      </w:r>
      <w:r w:rsidR="00FE65C0" w:rsidRPr="005E72F8">
        <w:rPr>
          <w:rFonts w:ascii="Arial" w:hAnsi="Arial" w:cs="Arial"/>
          <w:sz w:val="24"/>
        </w:rPr>
        <w:t xml:space="preserve">. Ensure formal supervision and support is available from within the practice and your FCP knows when and how to access this.    </w:t>
      </w:r>
    </w:p>
    <w:p w14:paraId="4710FA88" w14:textId="5265ABE5" w:rsidR="005E72F8" w:rsidRPr="005E72F8" w:rsidRDefault="00FE65C0" w:rsidP="00F3507C">
      <w:pPr>
        <w:spacing w:before="480" w:after="360" w:line="690" w:lineRule="atLeast"/>
        <w:outlineLvl w:val="1"/>
        <w:rPr>
          <w:rFonts w:ascii="Arial" w:hAnsi="Arial" w:cs="Arial"/>
          <w:sz w:val="24"/>
        </w:rPr>
      </w:pPr>
      <w:r w:rsidRPr="005E72F8">
        <w:rPr>
          <w:rFonts w:ascii="Arial" w:hAnsi="Arial" w:cs="Arial"/>
          <w:sz w:val="24"/>
        </w:rPr>
        <w:t>6. Identify a member of the practice team who will informally ‘check in’ with your FCP, particularly in the early days</w:t>
      </w:r>
      <w:r w:rsidR="00E86E81">
        <w:rPr>
          <w:rFonts w:ascii="Arial" w:hAnsi="Arial" w:cs="Arial"/>
          <w:sz w:val="24"/>
        </w:rPr>
        <w:t xml:space="preserve"> and that the FCP knows who to inform if they are ill/require holidays etc</w:t>
      </w:r>
      <w:r w:rsidRPr="005E72F8">
        <w:rPr>
          <w:rFonts w:ascii="Arial" w:hAnsi="Arial" w:cs="Arial"/>
          <w:sz w:val="24"/>
        </w:rPr>
        <w:t xml:space="preserve">  </w:t>
      </w:r>
    </w:p>
    <w:p w14:paraId="7168011B" w14:textId="2180405E" w:rsidR="005E72F8" w:rsidRPr="005E72F8" w:rsidRDefault="00FE65C0" w:rsidP="00F3507C">
      <w:pPr>
        <w:spacing w:before="480" w:after="360" w:line="690" w:lineRule="atLeast"/>
        <w:outlineLvl w:val="1"/>
        <w:rPr>
          <w:rFonts w:ascii="Arial" w:hAnsi="Arial" w:cs="Arial"/>
          <w:sz w:val="24"/>
        </w:rPr>
      </w:pPr>
      <w:r w:rsidRPr="005E72F8">
        <w:rPr>
          <w:rFonts w:ascii="Arial" w:hAnsi="Arial" w:cs="Arial"/>
          <w:sz w:val="24"/>
        </w:rPr>
        <w:t xml:space="preserve">7. Support your FCP to lead training sessions, both about their role but also to share their expertise with the wider clinical team.  </w:t>
      </w:r>
    </w:p>
    <w:p w14:paraId="3DFF5083" w14:textId="77777777" w:rsidR="005E72F8" w:rsidRPr="005E72F8" w:rsidRDefault="00FE65C0" w:rsidP="00F3507C">
      <w:pPr>
        <w:spacing w:before="480" w:after="360" w:line="690" w:lineRule="atLeast"/>
        <w:outlineLvl w:val="1"/>
        <w:rPr>
          <w:rFonts w:ascii="Arial" w:hAnsi="Arial" w:cs="Arial"/>
          <w:sz w:val="24"/>
        </w:rPr>
      </w:pPr>
      <w:r w:rsidRPr="005E72F8">
        <w:rPr>
          <w:rFonts w:ascii="Arial" w:hAnsi="Arial" w:cs="Arial"/>
          <w:sz w:val="24"/>
        </w:rPr>
        <w:t xml:space="preserve">8. Invite your FCP to staff events such as MDT case reviews, team meetings, education sessions and social events.  </w:t>
      </w:r>
    </w:p>
    <w:p w14:paraId="0C8A168A" w14:textId="10F29E8C" w:rsidR="00F3507C" w:rsidRPr="005E72F8" w:rsidRDefault="00FE65C0" w:rsidP="2CCABA27">
      <w:pPr>
        <w:spacing w:before="480" w:after="360" w:line="690" w:lineRule="atLeast"/>
        <w:outlineLvl w:val="1"/>
        <w:rPr>
          <w:rFonts w:ascii="Arial" w:hAnsi="Arial" w:cs="Arial"/>
          <w:sz w:val="24"/>
          <w:szCs w:val="24"/>
        </w:rPr>
      </w:pPr>
      <w:r w:rsidRPr="2CCABA27">
        <w:rPr>
          <w:rFonts w:ascii="Arial" w:hAnsi="Arial" w:cs="Arial"/>
          <w:sz w:val="24"/>
          <w:szCs w:val="24"/>
        </w:rPr>
        <w:t>9. Give your FCP the opportunity to connect and network with other FCPs within your PCN and further afield</w:t>
      </w:r>
      <w:r w:rsidR="00E86E81">
        <w:rPr>
          <w:rFonts w:ascii="Arial" w:hAnsi="Arial" w:cs="Arial"/>
          <w:sz w:val="24"/>
          <w:szCs w:val="24"/>
        </w:rPr>
        <w:t xml:space="preserve"> and are aware of the support available from the Coventry and Warwickshire Training Hub</w:t>
      </w:r>
      <w:r w:rsidRPr="2CCABA27">
        <w:rPr>
          <w:rFonts w:ascii="Arial" w:hAnsi="Arial" w:cs="Arial"/>
          <w:sz w:val="24"/>
          <w:szCs w:val="24"/>
        </w:rPr>
        <w:t xml:space="preserve">.  </w:t>
      </w:r>
    </w:p>
    <w:p w14:paraId="2030F4FC" w14:textId="3EB78211" w:rsidR="00F3507C" w:rsidRPr="005E72F8" w:rsidRDefault="00FE65C0" w:rsidP="2CCABA27">
      <w:pPr>
        <w:spacing w:before="480" w:after="360" w:line="690" w:lineRule="atLeast"/>
        <w:outlineLvl w:val="1"/>
        <w:rPr>
          <w:rFonts w:ascii="Arial" w:hAnsi="Arial" w:cs="Arial"/>
          <w:sz w:val="24"/>
          <w:szCs w:val="24"/>
        </w:rPr>
      </w:pPr>
      <w:r w:rsidRPr="2CCABA27">
        <w:rPr>
          <w:rFonts w:ascii="Arial" w:hAnsi="Arial" w:cs="Arial"/>
          <w:sz w:val="24"/>
          <w:szCs w:val="24"/>
        </w:rPr>
        <w:t>10. Don’t forget to continually promote your service to patients</w:t>
      </w:r>
      <w:r w:rsidR="00E86E81">
        <w:rPr>
          <w:rFonts w:ascii="Arial" w:hAnsi="Arial" w:cs="Arial"/>
          <w:sz w:val="24"/>
          <w:szCs w:val="24"/>
        </w:rPr>
        <w:t xml:space="preserve"> and Patient Participation Group</w:t>
      </w:r>
      <w:r w:rsidRPr="2CCABA27">
        <w:rPr>
          <w:rFonts w:ascii="Arial" w:hAnsi="Arial" w:cs="Arial"/>
          <w:sz w:val="24"/>
          <w:szCs w:val="24"/>
        </w:rPr>
        <w:t>. There are lots of GP resources available but good staff knowledge of the FCP service is equally important. </w:t>
      </w:r>
    </w:p>
    <w:p w14:paraId="11332E5B" w14:textId="77777777" w:rsidR="00374B38" w:rsidRDefault="00374B38" w:rsidP="00B330A9">
      <w:pPr>
        <w:spacing w:before="480" w:after="360" w:line="690" w:lineRule="atLeast"/>
        <w:jc w:val="center"/>
        <w:outlineLvl w:val="1"/>
        <w:rPr>
          <w:rFonts w:ascii="Arial" w:eastAsia="Times New Roman" w:hAnsi="Arial" w:cs="Arial"/>
          <w:color w:val="6C276A"/>
          <w:spacing w:val="-8"/>
          <w:sz w:val="51"/>
          <w:szCs w:val="51"/>
          <w:lang w:eastAsia="en-GB"/>
        </w:rPr>
      </w:pPr>
    </w:p>
    <w:p w14:paraId="7386257C" w14:textId="77777777" w:rsidR="00F3507C" w:rsidRDefault="00F3507C" w:rsidP="00B330A9">
      <w:pPr>
        <w:spacing w:before="480" w:after="360" w:line="690" w:lineRule="atLeast"/>
        <w:jc w:val="center"/>
        <w:outlineLvl w:val="1"/>
        <w:rPr>
          <w:rFonts w:ascii="Arial" w:eastAsia="Times New Roman" w:hAnsi="Arial" w:cs="Arial"/>
          <w:color w:val="6C276A"/>
          <w:spacing w:val="-8"/>
          <w:sz w:val="51"/>
          <w:szCs w:val="51"/>
          <w:lang w:eastAsia="en-GB"/>
        </w:rPr>
      </w:pPr>
      <w:r>
        <w:rPr>
          <w:rFonts w:ascii="Arial" w:eastAsia="Times New Roman" w:hAnsi="Arial" w:cs="Arial"/>
          <w:color w:val="6C276A"/>
          <w:spacing w:val="-8"/>
          <w:sz w:val="51"/>
          <w:szCs w:val="51"/>
          <w:lang w:eastAsia="en-GB"/>
        </w:rPr>
        <w:t xml:space="preserve">CQC </w:t>
      </w:r>
      <w:r w:rsidRPr="00F3507C">
        <w:rPr>
          <w:rFonts w:ascii="Arial" w:eastAsia="Times New Roman" w:hAnsi="Arial" w:cs="Arial"/>
          <w:color w:val="6C276A"/>
          <w:spacing w:val="-8"/>
          <w:sz w:val="51"/>
          <w:szCs w:val="51"/>
          <w:lang w:eastAsia="en-GB"/>
        </w:rPr>
        <w:t>Regulatory requirements</w:t>
      </w:r>
    </w:p>
    <w:p w14:paraId="7C58EA5F" w14:textId="77777777" w:rsidR="00F3507C" w:rsidRPr="00C645B1" w:rsidRDefault="00F3507C" w:rsidP="00F3507C">
      <w:pPr>
        <w:spacing w:before="480" w:after="360" w:line="690" w:lineRule="atLeast"/>
        <w:outlineLvl w:val="1"/>
        <w:rPr>
          <w:rFonts w:eastAsia="Times New Roman" w:cstheme="minorHAnsi"/>
          <w:color w:val="6C276A"/>
          <w:spacing w:val="-8"/>
          <w:sz w:val="23"/>
          <w:szCs w:val="23"/>
          <w:lang w:eastAsia="en-GB"/>
        </w:rPr>
      </w:pPr>
      <w:r w:rsidRPr="00C645B1">
        <w:rPr>
          <w:rFonts w:eastAsia="Times New Roman" w:cstheme="minorHAnsi"/>
          <w:color w:val="6C276A"/>
          <w:spacing w:val="-8"/>
          <w:sz w:val="23"/>
          <w:szCs w:val="23"/>
          <w:lang w:eastAsia="en-GB"/>
        </w:rPr>
        <w:t>https://www.cqc.org.uk/guidance-providers/gps/gp-mythbuster-106-primary-care-first-contact-practitioners-</w:t>
      </w:r>
      <w:r w:rsidR="0013459B" w:rsidRPr="00C645B1">
        <w:rPr>
          <w:rFonts w:eastAsia="Times New Roman" w:cstheme="minorHAnsi"/>
          <w:color w:val="6C276A"/>
          <w:spacing w:val="-8"/>
          <w:sz w:val="23"/>
          <w:szCs w:val="23"/>
          <w:lang w:eastAsia="en-GB"/>
        </w:rPr>
        <w:t>FCP</w:t>
      </w:r>
      <w:r w:rsidRPr="00C645B1">
        <w:rPr>
          <w:rFonts w:eastAsia="Times New Roman" w:cstheme="minorHAnsi"/>
          <w:color w:val="6C276A"/>
          <w:spacing w:val="-8"/>
          <w:sz w:val="23"/>
          <w:szCs w:val="23"/>
          <w:lang w:eastAsia="en-GB"/>
        </w:rPr>
        <w:t>s</w:t>
      </w:r>
    </w:p>
    <w:p w14:paraId="7A24471A" w14:textId="08CEA418" w:rsidR="00F3507C" w:rsidRPr="00C645B1" w:rsidRDefault="00F3507C" w:rsidP="00F3507C">
      <w:pPr>
        <w:spacing w:before="360" w:after="360" w:line="420" w:lineRule="atLeast"/>
        <w:rPr>
          <w:rFonts w:ascii="Arial" w:eastAsia="Times New Roman" w:hAnsi="Arial" w:cs="Arial"/>
          <w:color w:val="212121"/>
          <w:spacing w:val="-5"/>
          <w:sz w:val="24"/>
          <w:szCs w:val="24"/>
          <w:lang w:eastAsia="en-GB"/>
        </w:rPr>
      </w:pPr>
      <w:r w:rsidRPr="00C645B1">
        <w:rPr>
          <w:rFonts w:ascii="Arial" w:eastAsia="Times New Roman" w:hAnsi="Arial" w:cs="Arial"/>
          <w:color w:val="212121"/>
          <w:spacing w:val="-5"/>
          <w:sz w:val="24"/>
          <w:szCs w:val="24"/>
          <w:lang w:eastAsia="en-GB"/>
        </w:rPr>
        <w:t xml:space="preserve">First contact practitioner roles in </w:t>
      </w:r>
      <w:r w:rsidR="00CC46B2" w:rsidRPr="00C645B1">
        <w:rPr>
          <w:rFonts w:ascii="Arial" w:eastAsia="Times New Roman" w:hAnsi="Arial" w:cs="Arial"/>
          <w:color w:val="212121"/>
          <w:spacing w:val="-5"/>
          <w:sz w:val="24"/>
          <w:szCs w:val="24"/>
          <w:lang w:eastAsia="en-GB"/>
        </w:rPr>
        <w:t xml:space="preserve">general </w:t>
      </w:r>
      <w:r w:rsidR="00F33C70" w:rsidRPr="00C645B1">
        <w:rPr>
          <w:rFonts w:ascii="Arial" w:eastAsia="Times New Roman" w:hAnsi="Arial" w:cs="Arial"/>
          <w:color w:val="212121"/>
          <w:spacing w:val="-5"/>
          <w:sz w:val="24"/>
          <w:szCs w:val="24"/>
          <w:lang w:eastAsia="en-GB"/>
        </w:rPr>
        <w:t>practice</w:t>
      </w:r>
      <w:r w:rsidRPr="00C645B1">
        <w:rPr>
          <w:rFonts w:ascii="Arial" w:eastAsia="Times New Roman" w:hAnsi="Arial" w:cs="Arial"/>
          <w:color w:val="212121"/>
          <w:spacing w:val="-5"/>
          <w:sz w:val="24"/>
          <w:szCs w:val="24"/>
          <w:lang w:eastAsia="en-GB"/>
        </w:rPr>
        <w:t xml:space="preserve"> can enhance patient care. They can help ensure the right person sees the patient at the right time. However, some of the staff deployed in these roles may be working in </w:t>
      </w:r>
      <w:r w:rsidR="00CC46B2" w:rsidRPr="00C645B1">
        <w:rPr>
          <w:rFonts w:ascii="Arial" w:eastAsia="Times New Roman" w:hAnsi="Arial" w:cs="Arial"/>
          <w:color w:val="212121"/>
          <w:spacing w:val="-5"/>
          <w:sz w:val="24"/>
          <w:szCs w:val="24"/>
          <w:lang w:eastAsia="en-GB"/>
        </w:rPr>
        <w:t xml:space="preserve">general </w:t>
      </w:r>
      <w:r w:rsidR="00F33C70" w:rsidRPr="00C645B1">
        <w:rPr>
          <w:rFonts w:ascii="Arial" w:eastAsia="Times New Roman" w:hAnsi="Arial" w:cs="Arial"/>
          <w:color w:val="212121"/>
          <w:spacing w:val="-5"/>
          <w:sz w:val="24"/>
          <w:szCs w:val="24"/>
          <w:lang w:eastAsia="en-GB"/>
        </w:rPr>
        <w:t>practice</w:t>
      </w:r>
      <w:r w:rsidRPr="00C645B1">
        <w:rPr>
          <w:rFonts w:ascii="Arial" w:eastAsia="Times New Roman" w:hAnsi="Arial" w:cs="Arial"/>
          <w:color w:val="212121"/>
          <w:spacing w:val="-5"/>
          <w:sz w:val="24"/>
          <w:szCs w:val="24"/>
          <w:lang w:eastAsia="en-GB"/>
        </w:rPr>
        <w:t xml:space="preserve"> for the first time and the setting may be unfamiliar.</w:t>
      </w:r>
    </w:p>
    <w:p w14:paraId="5CC8B5BE" w14:textId="77777777" w:rsidR="00F3507C" w:rsidRPr="00C645B1" w:rsidRDefault="00F3507C" w:rsidP="00F3507C">
      <w:pPr>
        <w:spacing w:before="360" w:after="360" w:line="420" w:lineRule="atLeast"/>
        <w:rPr>
          <w:rFonts w:ascii="Arial" w:eastAsia="Times New Roman" w:hAnsi="Arial" w:cs="Arial"/>
          <w:color w:val="212121"/>
          <w:spacing w:val="-5"/>
          <w:sz w:val="24"/>
          <w:szCs w:val="24"/>
          <w:lang w:eastAsia="en-GB"/>
        </w:rPr>
      </w:pPr>
      <w:r w:rsidRPr="00C645B1">
        <w:rPr>
          <w:rFonts w:ascii="Arial" w:eastAsia="Times New Roman" w:hAnsi="Arial" w:cs="Arial"/>
          <w:color w:val="212121"/>
          <w:spacing w:val="-5"/>
          <w:sz w:val="24"/>
          <w:szCs w:val="24"/>
          <w:lang w:eastAsia="en-GB"/>
        </w:rPr>
        <w:t>The deployment of first contact practitioners through PCNs is a significant change for general practice providers. Providers will be accountable for staff who they may not employ directly, but who deliver regulated activity on their behalf.</w:t>
      </w:r>
    </w:p>
    <w:p w14:paraId="1AF11943" w14:textId="77777777" w:rsidR="00F3507C" w:rsidRPr="00C645B1" w:rsidRDefault="00F3507C" w:rsidP="00F3507C">
      <w:pPr>
        <w:spacing w:before="360" w:after="360" w:line="420" w:lineRule="atLeast"/>
        <w:rPr>
          <w:rFonts w:ascii="Arial" w:eastAsia="Times New Roman" w:hAnsi="Arial" w:cs="Arial"/>
          <w:color w:val="212121"/>
          <w:spacing w:val="-5"/>
          <w:sz w:val="24"/>
          <w:szCs w:val="24"/>
          <w:lang w:eastAsia="en-GB"/>
        </w:rPr>
      </w:pPr>
      <w:r w:rsidRPr="00C645B1">
        <w:rPr>
          <w:rFonts w:ascii="Arial" w:eastAsia="Times New Roman" w:hAnsi="Arial" w:cs="Arial"/>
          <w:color w:val="212121"/>
          <w:spacing w:val="-5"/>
          <w:sz w:val="24"/>
          <w:szCs w:val="24"/>
          <w:lang w:eastAsia="en-GB"/>
        </w:rPr>
        <w:t>All GPs responsible for delivering a regulated activity must register with CQC under the Health and Social Care Act. As part of the registration process, providers must show how they will meet the regulations.</w:t>
      </w:r>
    </w:p>
    <w:p w14:paraId="2E62CDA6" w14:textId="77777777" w:rsidR="00F3507C" w:rsidRPr="00C645B1" w:rsidRDefault="00F3507C" w:rsidP="00F3507C">
      <w:pPr>
        <w:spacing w:before="360" w:after="360" w:line="420" w:lineRule="atLeast"/>
        <w:rPr>
          <w:rFonts w:ascii="Arial" w:eastAsia="Times New Roman" w:hAnsi="Arial" w:cs="Arial"/>
          <w:color w:val="212121"/>
          <w:spacing w:val="-5"/>
          <w:sz w:val="24"/>
          <w:szCs w:val="24"/>
          <w:lang w:eastAsia="en-GB"/>
        </w:rPr>
      </w:pPr>
      <w:r w:rsidRPr="00C645B1">
        <w:rPr>
          <w:rFonts w:ascii="Arial" w:eastAsia="Times New Roman" w:hAnsi="Arial" w:cs="Arial"/>
          <w:color w:val="212121"/>
          <w:spacing w:val="-5"/>
          <w:sz w:val="24"/>
          <w:szCs w:val="24"/>
          <w:lang w:eastAsia="en-GB"/>
        </w:rPr>
        <w:t xml:space="preserve">The Health and Social Care Act 2008 (Regulated Activities) 2014 Regulations set out a provider’s responsibilities. </w:t>
      </w:r>
      <w:r w:rsidR="00B330A9" w:rsidRPr="00C645B1">
        <w:rPr>
          <w:rFonts w:ascii="Arial" w:eastAsia="Times New Roman" w:hAnsi="Arial" w:cs="Arial"/>
          <w:color w:val="212121"/>
          <w:spacing w:val="-5"/>
          <w:sz w:val="24"/>
          <w:szCs w:val="24"/>
          <w:lang w:eastAsia="en-GB"/>
        </w:rPr>
        <w:t xml:space="preserve">CQC guidance </w:t>
      </w:r>
      <w:r w:rsidRPr="00C645B1">
        <w:rPr>
          <w:rFonts w:ascii="Arial" w:eastAsia="Times New Roman" w:hAnsi="Arial" w:cs="Arial"/>
          <w:color w:val="212121"/>
          <w:spacing w:val="-5"/>
          <w:sz w:val="24"/>
          <w:szCs w:val="24"/>
          <w:lang w:eastAsia="en-GB"/>
        </w:rPr>
        <w:t xml:space="preserve">explains that providers are responsible for the staff they 'employ.' However, the meaning of 'employed' in the regulations is wider than staff employed on an employment contract. It means anyone who works for the provider, under their ongoing direction and control. The provider needs to be assured about the </w:t>
      </w:r>
      <w:r w:rsidRPr="00C645B1">
        <w:rPr>
          <w:rFonts w:ascii="Arial" w:eastAsia="Times New Roman" w:hAnsi="Arial" w:cs="Arial"/>
          <w:spacing w:val="-5"/>
          <w:sz w:val="24"/>
          <w:szCs w:val="24"/>
          <w:lang w:eastAsia="en-GB"/>
        </w:rPr>
        <w:t>‘</w:t>
      </w:r>
      <w:hyperlink r:id="rId22" w:history="1">
        <w:r w:rsidRPr="00C645B1">
          <w:rPr>
            <w:rFonts w:ascii="Arial" w:eastAsia="Times New Roman" w:hAnsi="Arial" w:cs="Arial"/>
            <w:spacing w:val="-5"/>
            <w:sz w:val="24"/>
            <w:szCs w:val="24"/>
            <w:lang w:eastAsia="en-GB"/>
          </w:rPr>
          <w:t>fitness</w:t>
        </w:r>
      </w:hyperlink>
      <w:r w:rsidRPr="00C645B1">
        <w:rPr>
          <w:rFonts w:ascii="Arial" w:eastAsia="Times New Roman" w:hAnsi="Arial" w:cs="Arial"/>
          <w:spacing w:val="-5"/>
          <w:sz w:val="24"/>
          <w:szCs w:val="24"/>
          <w:lang w:eastAsia="en-GB"/>
        </w:rPr>
        <w:t xml:space="preserve">’ </w:t>
      </w:r>
      <w:r w:rsidRPr="00C645B1">
        <w:rPr>
          <w:rFonts w:ascii="Arial" w:eastAsia="Times New Roman" w:hAnsi="Arial" w:cs="Arial"/>
          <w:color w:val="212121"/>
          <w:spacing w:val="-5"/>
          <w:sz w:val="24"/>
          <w:szCs w:val="24"/>
          <w:lang w:eastAsia="en-GB"/>
        </w:rPr>
        <w:t>of those persons. Recruitment by another party may provide some assurance. However, the registered provider should not assume these checks have been completed.</w:t>
      </w:r>
    </w:p>
    <w:p w14:paraId="1F781686" w14:textId="77777777" w:rsidR="00F3507C" w:rsidRPr="00C645B1" w:rsidRDefault="00F3507C" w:rsidP="00F3507C">
      <w:pPr>
        <w:spacing w:before="360" w:after="360" w:line="420" w:lineRule="atLeast"/>
        <w:rPr>
          <w:rFonts w:ascii="Arial" w:eastAsia="Times New Roman" w:hAnsi="Arial" w:cs="Arial"/>
          <w:color w:val="212121"/>
          <w:spacing w:val="-5"/>
          <w:sz w:val="24"/>
          <w:szCs w:val="24"/>
          <w:lang w:eastAsia="en-GB"/>
        </w:rPr>
      </w:pPr>
      <w:r w:rsidRPr="00C645B1">
        <w:rPr>
          <w:rFonts w:ascii="Arial" w:eastAsia="Times New Roman" w:hAnsi="Arial" w:cs="Arial"/>
          <w:color w:val="212121"/>
          <w:spacing w:val="-5"/>
          <w:sz w:val="24"/>
          <w:szCs w:val="24"/>
          <w:lang w:eastAsia="en-GB"/>
        </w:rPr>
        <w:lastRenderedPageBreak/>
        <w:t xml:space="preserve">During an inspection, </w:t>
      </w:r>
      <w:r w:rsidR="00717215" w:rsidRPr="00C645B1">
        <w:rPr>
          <w:rFonts w:ascii="Arial" w:eastAsia="Times New Roman" w:hAnsi="Arial" w:cs="Arial"/>
          <w:color w:val="212121"/>
          <w:spacing w:val="-5"/>
          <w:sz w:val="24"/>
          <w:szCs w:val="24"/>
          <w:lang w:eastAsia="en-GB"/>
        </w:rPr>
        <w:t>the CQC will</w:t>
      </w:r>
      <w:r w:rsidRPr="00C645B1">
        <w:rPr>
          <w:rFonts w:ascii="Arial" w:eastAsia="Times New Roman" w:hAnsi="Arial" w:cs="Arial"/>
          <w:color w:val="212121"/>
          <w:spacing w:val="-5"/>
          <w:sz w:val="24"/>
          <w:szCs w:val="24"/>
          <w:lang w:eastAsia="en-GB"/>
        </w:rPr>
        <w:t xml:space="preserve"> not review any regulated activity delivered by staff who are not employed or managed by a GP practice. This is because this activity is governed by a contract that the GP provider is not party to, and so is separately regulated.</w:t>
      </w:r>
    </w:p>
    <w:p w14:paraId="5D04D584" w14:textId="77777777" w:rsidR="00F3507C" w:rsidRPr="00C645B1" w:rsidRDefault="00F3507C" w:rsidP="00F3507C">
      <w:pPr>
        <w:spacing w:before="360" w:after="360" w:line="420" w:lineRule="atLeast"/>
        <w:rPr>
          <w:rFonts w:ascii="Arial" w:eastAsia="Times New Roman" w:hAnsi="Arial" w:cs="Arial"/>
          <w:color w:val="212121"/>
          <w:spacing w:val="-5"/>
          <w:sz w:val="24"/>
          <w:szCs w:val="24"/>
          <w:lang w:eastAsia="en-GB"/>
        </w:rPr>
      </w:pPr>
      <w:r w:rsidRPr="00C645B1">
        <w:rPr>
          <w:rFonts w:ascii="Arial" w:eastAsia="Times New Roman" w:hAnsi="Arial" w:cs="Arial"/>
          <w:color w:val="212121"/>
          <w:spacing w:val="-5"/>
          <w:sz w:val="24"/>
          <w:szCs w:val="24"/>
          <w:lang w:eastAsia="en-GB"/>
        </w:rPr>
        <w:t xml:space="preserve">Providers need to ensure that all the staff they manage have had the appropriate recruitment checks and are supervised. This is for all staff, irrespective of who holds the employment contract. This does not necessarily mean the provider must physically carry out or repeat all the processes. However, they do need to reasonably assure themselves that it has been done. For example, where a </w:t>
      </w:r>
      <w:r w:rsidR="0013459B" w:rsidRPr="00C645B1">
        <w:rPr>
          <w:rFonts w:ascii="Arial" w:eastAsia="Times New Roman" w:hAnsi="Arial" w:cs="Arial"/>
          <w:color w:val="212121"/>
          <w:spacing w:val="-5"/>
          <w:sz w:val="24"/>
          <w:szCs w:val="24"/>
          <w:lang w:eastAsia="en-GB"/>
        </w:rPr>
        <w:t>FCP</w:t>
      </w:r>
      <w:r w:rsidRPr="00C645B1">
        <w:rPr>
          <w:rFonts w:ascii="Arial" w:eastAsia="Times New Roman" w:hAnsi="Arial" w:cs="Arial"/>
          <w:color w:val="212121"/>
          <w:spacing w:val="-5"/>
          <w:sz w:val="24"/>
          <w:szCs w:val="24"/>
          <w:lang w:eastAsia="en-GB"/>
        </w:rPr>
        <w:t xml:space="preserve"> is employed by a local NHS trust and provides services to a GP practice, it would be essential for the practice to ask for assurances. This could be a letter of confirmation, memorandum of understanding, or service level agreement from the trust. This needs to clarify the recruitment checks and responsibilities for day-to-day clinical supervision.</w:t>
      </w:r>
    </w:p>
    <w:p w14:paraId="1D8003B2" w14:textId="300B636C" w:rsidR="00F3507C" w:rsidRPr="00C645B1" w:rsidRDefault="009B7E70" w:rsidP="00F3507C">
      <w:pPr>
        <w:spacing w:before="360" w:after="360" w:line="420" w:lineRule="atLeast"/>
        <w:rPr>
          <w:rFonts w:ascii="Arial" w:eastAsia="Times New Roman" w:hAnsi="Arial" w:cs="Arial"/>
          <w:color w:val="212121"/>
          <w:spacing w:val="-5"/>
          <w:sz w:val="24"/>
          <w:szCs w:val="24"/>
          <w:lang w:eastAsia="en-GB"/>
        </w:rPr>
      </w:pPr>
      <w:r w:rsidRPr="00C645B1">
        <w:rPr>
          <w:rFonts w:ascii="Arial" w:eastAsia="Times New Roman" w:hAnsi="Arial" w:cs="Arial"/>
          <w:color w:val="212121"/>
          <w:spacing w:val="-5"/>
          <w:sz w:val="24"/>
          <w:szCs w:val="24"/>
          <w:lang w:eastAsia="en-GB"/>
        </w:rPr>
        <w:t>Primary Care</w:t>
      </w:r>
      <w:r w:rsidR="00F3507C" w:rsidRPr="00C645B1">
        <w:rPr>
          <w:rFonts w:ascii="Arial" w:eastAsia="Times New Roman" w:hAnsi="Arial" w:cs="Arial"/>
          <w:color w:val="212121"/>
          <w:spacing w:val="-5"/>
          <w:sz w:val="24"/>
          <w:szCs w:val="24"/>
          <w:lang w:eastAsia="en-GB"/>
        </w:rPr>
        <w:t xml:space="preserve"> networks (as extensions of GP practices) determine how staff operate in general practice. GPs are required to be on the National Medical Performers List to provide general practice services. Other staff, such as nurses and allied health professionals, operate under the direct supervision of National Medical Performers.</w:t>
      </w:r>
    </w:p>
    <w:p w14:paraId="531A75DD" w14:textId="121A02B9" w:rsidR="00F3507C" w:rsidRPr="00C645B1" w:rsidRDefault="00F3507C" w:rsidP="00F3507C">
      <w:pPr>
        <w:spacing w:before="360" w:after="360" w:line="420" w:lineRule="atLeast"/>
        <w:rPr>
          <w:rFonts w:ascii="Arial" w:eastAsia="Times New Roman" w:hAnsi="Arial" w:cs="Arial"/>
          <w:color w:val="212121"/>
          <w:spacing w:val="-5"/>
          <w:sz w:val="24"/>
          <w:szCs w:val="24"/>
          <w:lang w:eastAsia="en-GB"/>
        </w:rPr>
      </w:pPr>
      <w:r w:rsidRPr="00C645B1">
        <w:rPr>
          <w:rFonts w:ascii="Arial" w:eastAsia="Times New Roman" w:hAnsi="Arial" w:cs="Arial"/>
          <w:color w:val="212121"/>
          <w:spacing w:val="-5"/>
          <w:sz w:val="24"/>
          <w:szCs w:val="24"/>
          <w:lang w:eastAsia="en-GB"/>
        </w:rPr>
        <w:t xml:space="preserve">Providers must ensure that staff are operating within the limits of their competency. They must also provide staff with appropriate supervision. The individual practice will allocate an appropriate senior member of the </w:t>
      </w:r>
      <w:r w:rsidR="00DA2FCC" w:rsidRPr="00C645B1">
        <w:rPr>
          <w:rFonts w:ascii="Arial" w:eastAsia="Times New Roman" w:hAnsi="Arial" w:cs="Arial"/>
          <w:color w:val="212121"/>
          <w:spacing w:val="-5"/>
          <w:sz w:val="24"/>
          <w:szCs w:val="24"/>
          <w:lang w:eastAsia="en-GB"/>
        </w:rPr>
        <w:t>Primary Care</w:t>
      </w:r>
      <w:r w:rsidRPr="00C645B1">
        <w:rPr>
          <w:rFonts w:ascii="Arial" w:eastAsia="Times New Roman" w:hAnsi="Arial" w:cs="Arial"/>
          <w:color w:val="212121"/>
          <w:spacing w:val="-5"/>
          <w:sz w:val="24"/>
          <w:szCs w:val="24"/>
          <w:lang w:eastAsia="en-GB"/>
        </w:rPr>
        <w:t xml:space="preserve"> team to provide day-to-day supervision of all clinical staff. Health Education England has published guidance for employers on</w:t>
      </w:r>
      <w:hyperlink r:id="rId23" w:history="1">
        <w:r w:rsidRPr="00C645B1">
          <w:rPr>
            <w:rFonts w:ascii="Arial" w:eastAsia="Times New Roman" w:hAnsi="Arial" w:cs="Arial"/>
            <w:spacing w:val="-5"/>
            <w:sz w:val="24"/>
            <w:szCs w:val="24"/>
            <w:lang w:eastAsia="en-GB"/>
          </w:rPr>
          <w:t> workplace supervision for advanced clinical practice</w:t>
        </w:r>
      </w:hyperlink>
      <w:r w:rsidRPr="00C645B1">
        <w:rPr>
          <w:rFonts w:ascii="Arial" w:eastAsia="Times New Roman" w:hAnsi="Arial" w:cs="Arial"/>
          <w:spacing w:val="-5"/>
          <w:sz w:val="24"/>
          <w:szCs w:val="24"/>
          <w:lang w:eastAsia="en-GB"/>
        </w:rPr>
        <w:t xml:space="preserve">. </w:t>
      </w:r>
      <w:r w:rsidRPr="00C645B1">
        <w:rPr>
          <w:rFonts w:ascii="Arial" w:eastAsia="Times New Roman" w:hAnsi="Arial" w:cs="Arial"/>
          <w:color w:val="212121"/>
          <w:spacing w:val="-5"/>
          <w:sz w:val="24"/>
          <w:szCs w:val="24"/>
          <w:lang w:eastAsia="en-GB"/>
        </w:rPr>
        <w:t>The Health and Care Professions Council has also published guidance for AHPs on </w:t>
      </w:r>
      <w:hyperlink r:id="rId24" w:history="1">
        <w:r w:rsidRPr="00C645B1">
          <w:rPr>
            <w:rFonts w:ascii="Arial" w:eastAsia="Times New Roman" w:hAnsi="Arial" w:cs="Arial"/>
            <w:spacing w:val="-5"/>
            <w:sz w:val="24"/>
            <w:szCs w:val="24"/>
            <w:lang w:eastAsia="en-GB"/>
          </w:rPr>
          <w:t>supervision standards</w:t>
        </w:r>
      </w:hyperlink>
      <w:r w:rsidRPr="00C645B1">
        <w:rPr>
          <w:rFonts w:ascii="Arial" w:eastAsia="Times New Roman" w:hAnsi="Arial" w:cs="Arial"/>
          <w:spacing w:val="-5"/>
          <w:sz w:val="24"/>
          <w:szCs w:val="24"/>
          <w:lang w:eastAsia="en-GB"/>
        </w:rPr>
        <w:t>.</w:t>
      </w:r>
    </w:p>
    <w:p w14:paraId="41239B6C" w14:textId="77777777" w:rsidR="00203371" w:rsidRDefault="00F3507C" w:rsidP="00031FAC">
      <w:pPr>
        <w:spacing w:before="360" w:after="360" w:line="420" w:lineRule="atLeast"/>
        <w:rPr>
          <w:rFonts w:ascii="Arial" w:eastAsia="Times New Roman" w:hAnsi="Arial" w:cs="Arial"/>
          <w:color w:val="212121"/>
          <w:spacing w:val="-5"/>
          <w:sz w:val="24"/>
          <w:szCs w:val="24"/>
          <w:lang w:eastAsia="en-GB"/>
        </w:rPr>
      </w:pPr>
      <w:r w:rsidRPr="00C645B1">
        <w:rPr>
          <w:rFonts w:ascii="Arial" w:eastAsia="Times New Roman" w:hAnsi="Arial" w:cs="Arial"/>
          <w:color w:val="212121"/>
          <w:spacing w:val="-5"/>
          <w:sz w:val="24"/>
          <w:szCs w:val="24"/>
          <w:lang w:eastAsia="en-GB"/>
        </w:rPr>
        <w:t>First contact practitioners (</w:t>
      </w:r>
      <w:r w:rsidR="0013459B" w:rsidRPr="00C645B1">
        <w:rPr>
          <w:rFonts w:ascii="Arial" w:eastAsia="Times New Roman" w:hAnsi="Arial" w:cs="Arial"/>
          <w:color w:val="212121"/>
          <w:spacing w:val="-5"/>
          <w:sz w:val="24"/>
          <w:szCs w:val="24"/>
          <w:lang w:eastAsia="en-GB"/>
        </w:rPr>
        <w:t>FCP</w:t>
      </w:r>
      <w:r w:rsidRPr="00C645B1">
        <w:rPr>
          <w:rFonts w:ascii="Arial" w:eastAsia="Times New Roman" w:hAnsi="Arial" w:cs="Arial"/>
          <w:color w:val="212121"/>
          <w:spacing w:val="-5"/>
          <w:sz w:val="24"/>
          <w:szCs w:val="24"/>
          <w:lang w:eastAsia="en-GB"/>
        </w:rPr>
        <w:t xml:space="preserve">s) working in </w:t>
      </w:r>
      <w:r w:rsidR="00CC46B2" w:rsidRPr="00C645B1">
        <w:rPr>
          <w:rFonts w:ascii="Arial" w:eastAsia="Times New Roman" w:hAnsi="Arial" w:cs="Arial"/>
          <w:color w:val="212121"/>
          <w:spacing w:val="-5"/>
          <w:sz w:val="24"/>
          <w:szCs w:val="24"/>
          <w:lang w:eastAsia="en-GB"/>
        </w:rPr>
        <w:t xml:space="preserve">general </w:t>
      </w:r>
      <w:r w:rsidR="00F33C70" w:rsidRPr="00C645B1">
        <w:rPr>
          <w:rFonts w:ascii="Arial" w:eastAsia="Times New Roman" w:hAnsi="Arial" w:cs="Arial"/>
          <w:color w:val="212121"/>
          <w:spacing w:val="-5"/>
          <w:sz w:val="24"/>
          <w:szCs w:val="24"/>
          <w:lang w:eastAsia="en-GB"/>
        </w:rPr>
        <w:t>practice</w:t>
      </w:r>
      <w:r w:rsidRPr="00C645B1">
        <w:rPr>
          <w:rFonts w:ascii="Arial" w:eastAsia="Times New Roman" w:hAnsi="Arial" w:cs="Arial"/>
          <w:color w:val="212121"/>
          <w:spacing w:val="-5"/>
          <w:sz w:val="24"/>
          <w:szCs w:val="24"/>
          <w:lang w:eastAsia="en-GB"/>
        </w:rPr>
        <w:t xml:space="preserve"> are non-medical diagnostic clinicians. Training and education for </w:t>
      </w:r>
      <w:r w:rsidR="0013459B" w:rsidRPr="00C645B1">
        <w:rPr>
          <w:rFonts w:ascii="Arial" w:eastAsia="Times New Roman" w:hAnsi="Arial" w:cs="Arial"/>
          <w:color w:val="212121"/>
          <w:spacing w:val="-5"/>
          <w:sz w:val="24"/>
          <w:szCs w:val="24"/>
          <w:lang w:eastAsia="en-GB"/>
        </w:rPr>
        <w:t>FCP</w:t>
      </w:r>
      <w:r w:rsidRPr="00C645B1">
        <w:rPr>
          <w:rFonts w:ascii="Arial" w:eastAsia="Times New Roman" w:hAnsi="Arial" w:cs="Arial"/>
          <w:color w:val="212121"/>
          <w:spacing w:val="-5"/>
          <w:sz w:val="24"/>
          <w:szCs w:val="24"/>
          <w:lang w:eastAsia="en-GB"/>
        </w:rPr>
        <w:t>s is described in HEE’s </w:t>
      </w:r>
      <w:hyperlink r:id="rId25" w:history="1">
        <w:r w:rsidRPr="00C645B1">
          <w:rPr>
            <w:rFonts w:ascii="Arial" w:eastAsia="Times New Roman" w:hAnsi="Arial" w:cs="Arial"/>
            <w:spacing w:val="-5"/>
            <w:sz w:val="24"/>
            <w:szCs w:val="24"/>
            <w:lang w:eastAsia="en-GB"/>
          </w:rPr>
          <w:t>Roadmap for Practice</w:t>
        </w:r>
      </w:hyperlink>
      <w:r w:rsidRPr="00C645B1">
        <w:rPr>
          <w:rFonts w:ascii="Arial" w:eastAsia="Times New Roman" w:hAnsi="Arial" w:cs="Arial"/>
          <w:spacing w:val="-5"/>
          <w:sz w:val="24"/>
          <w:szCs w:val="24"/>
          <w:lang w:eastAsia="en-GB"/>
        </w:rPr>
        <w:t xml:space="preserve">. </w:t>
      </w:r>
      <w:r w:rsidRPr="00C645B1">
        <w:rPr>
          <w:rFonts w:ascii="Arial" w:eastAsia="Times New Roman" w:hAnsi="Arial" w:cs="Arial"/>
          <w:color w:val="212121"/>
          <w:spacing w:val="-5"/>
          <w:sz w:val="24"/>
          <w:szCs w:val="24"/>
          <w:lang w:eastAsia="en-GB"/>
        </w:rPr>
        <w:t xml:space="preserve">Stage 1 of the roadmap should be completed with a signed off portfolio of evidence before employment in </w:t>
      </w:r>
      <w:r w:rsidR="00CC46B2" w:rsidRPr="00C645B1">
        <w:rPr>
          <w:rFonts w:ascii="Arial" w:eastAsia="Times New Roman" w:hAnsi="Arial" w:cs="Arial"/>
          <w:color w:val="212121"/>
          <w:spacing w:val="-5"/>
          <w:sz w:val="24"/>
          <w:szCs w:val="24"/>
          <w:lang w:eastAsia="en-GB"/>
        </w:rPr>
        <w:t xml:space="preserve">general </w:t>
      </w:r>
      <w:r w:rsidR="00F33C70" w:rsidRPr="00C645B1">
        <w:rPr>
          <w:rFonts w:ascii="Arial" w:eastAsia="Times New Roman" w:hAnsi="Arial" w:cs="Arial"/>
          <w:color w:val="212121"/>
          <w:spacing w:val="-5"/>
          <w:sz w:val="24"/>
          <w:szCs w:val="24"/>
          <w:lang w:eastAsia="en-GB"/>
        </w:rPr>
        <w:t>practice</w:t>
      </w:r>
      <w:r w:rsidRPr="00C645B1">
        <w:rPr>
          <w:rFonts w:ascii="Arial" w:eastAsia="Times New Roman" w:hAnsi="Arial" w:cs="Arial"/>
          <w:color w:val="212121"/>
          <w:spacing w:val="-5"/>
          <w:sz w:val="24"/>
          <w:szCs w:val="24"/>
          <w:lang w:eastAsia="en-GB"/>
        </w:rPr>
        <w:t xml:space="preserve">. Stage 2 is completed when working in </w:t>
      </w:r>
      <w:r w:rsidR="00CC46B2" w:rsidRPr="00C645B1">
        <w:rPr>
          <w:rFonts w:ascii="Arial" w:eastAsia="Times New Roman" w:hAnsi="Arial" w:cs="Arial"/>
          <w:color w:val="212121"/>
          <w:spacing w:val="-5"/>
          <w:sz w:val="24"/>
          <w:szCs w:val="24"/>
          <w:lang w:eastAsia="en-GB"/>
        </w:rPr>
        <w:t xml:space="preserve">general </w:t>
      </w:r>
      <w:r w:rsidR="00F33C70" w:rsidRPr="00C645B1">
        <w:rPr>
          <w:rFonts w:ascii="Arial" w:eastAsia="Times New Roman" w:hAnsi="Arial" w:cs="Arial"/>
          <w:color w:val="212121"/>
          <w:spacing w:val="-5"/>
          <w:sz w:val="24"/>
          <w:szCs w:val="24"/>
          <w:lang w:eastAsia="en-GB"/>
        </w:rPr>
        <w:lastRenderedPageBreak/>
        <w:t>practice</w:t>
      </w:r>
      <w:r w:rsidRPr="00C645B1">
        <w:rPr>
          <w:rFonts w:ascii="Arial" w:eastAsia="Times New Roman" w:hAnsi="Arial" w:cs="Arial"/>
          <w:color w:val="212121"/>
          <w:spacing w:val="-5"/>
          <w:sz w:val="24"/>
          <w:szCs w:val="24"/>
          <w:lang w:eastAsia="en-GB"/>
        </w:rPr>
        <w:t xml:space="preserve">. This should be within six months for those in full-time equivalent </w:t>
      </w:r>
      <w:r w:rsidR="0013459B" w:rsidRPr="00C645B1">
        <w:rPr>
          <w:rFonts w:ascii="Arial" w:eastAsia="Times New Roman" w:hAnsi="Arial" w:cs="Arial"/>
          <w:color w:val="212121"/>
          <w:spacing w:val="-5"/>
          <w:sz w:val="24"/>
          <w:szCs w:val="24"/>
          <w:lang w:eastAsia="en-GB"/>
        </w:rPr>
        <w:t>FCP</w:t>
      </w:r>
      <w:r w:rsidRPr="00C645B1">
        <w:rPr>
          <w:rFonts w:ascii="Arial" w:eastAsia="Times New Roman" w:hAnsi="Arial" w:cs="Arial"/>
          <w:color w:val="212121"/>
          <w:spacing w:val="-5"/>
          <w:sz w:val="24"/>
          <w:szCs w:val="24"/>
          <w:lang w:eastAsia="en-GB"/>
        </w:rPr>
        <w:t xml:space="preserve"> roles or longer if the employer and commissioner agree.</w:t>
      </w:r>
    </w:p>
    <w:p w14:paraId="59388CD9" w14:textId="77777777" w:rsidR="00203371" w:rsidRDefault="00203371" w:rsidP="00031FAC">
      <w:pPr>
        <w:spacing w:before="360" w:after="360" w:line="420" w:lineRule="atLeast"/>
        <w:rPr>
          <w:rFonts w:ascii="Arial" w:eastAsia="Times New Roman" w:hAnsi="Arial" w:cs="Arial"/>
          <w:color w:val="212121"/>
          <w:spacing w:val="-5"/>
          <w:sz w:val="24"/>
          <w:szCs w:val="24"/>
          <w:lang w:eastAsia="en-GB"/>
        </w:rPr>
      </w:pPr>
    </w:p>
    <w:p w14:paraId="6980386C" w14:textId="77777777" w:rsidR="00203371" w:rsidRDefault="00203371" w:rsidP="00031FAC">
      <w:pPr>
        <w:spacing w:before="360" w:after="360" w:line="420" w:lineRule="atLeast"/>
        <w:rPr>
          <w:rFonts w:ascii="Arial" w:eastAsia="Times New Roman" w:hAnsi="Arial" w:cs="Arial"/>
          <w:color w:val="212121"/>
          <w:spacing w:val="-5"/>
          <w:sz w:val="24"/>
          <w:szCs w:val="24"/>
          <w:lang w:eastAsia="en-GB"/>
        </w:rPr>
      </w:pPr>
    </w:p>
    <w:p w14:paraId="77016E08" w14:textId="77777777" w:rsidR="00203371" w:rsidRDefault="00203371" w:rsidP="00031FAC">
      <w:pPr>
        <w:spacing w:before="360" w:after="360" w:line="420" w:lineRule="atLeast"/>
        <w:rPr>
          <w:rFonts w:ascii="Arial" w:eastAsia="Times New Roman" w:hAnsi="Arial" w:cs="Arial"/>
          <w:color w:val="212121"/>
          <w:spacing w:val="-5"/>
          <w:sz w:val="24"/>
          <w:szCs w:val="24"/>
          <w:lang w:eastAsia="en-GB"/>
        </w:rPr>
      </w:pPr>
    </w:p>
    <w:p w14:paraId="0CE73134" w14:textId="77777777" w:rsidR="00203371" w:rsidRDefault="00203371" w:rsidP="00031FAC">
      <w:pPr>
        <w:spacing w:before="360" w:after="360" w:line="420" w:lineRule="atLeast"/>
        <w:rPr>
          <w:rFonts w:ascii="Arial" w:eastAsia="Times New Roman" w:hAnsi="Arial" w:cs="Arial"/>
          <w:color w:val="212121"/>
          <w:spacing w:val="-5"/>
          <w:sz w:val="24"/>
          <w:szCs w:val="24"/>
          <w:lang w:eastAsia="en-GB"/>
        </w:rPr>
      </w:pPr>
    </w:p>
    <w:p w14:paraId="1C575AF4" w14:textId="77777777" w:rsidR="00203371" w:rsidRDefault="00203371" w:rsidP="00031FAC">
      <w:pPr>
        <w:spacing w:before="360" w:after="360" w:line="420" w:lineRule="atLeast"/>
        <w:rPr>
          <w:rFonts w:ascii="Arial" w:eastAsia="Times New Roman" w:hAnsi="Arial" w:cs="Arial"/>
          <w:color w:val="212121"/>
          <w:spacing w:val="-5"/>
          <w:sz w:val="24"/>
          <w:szCs w:val="24"/>
          <w:lang w:eastAsia="en-GB"/>
        </w:rPr>
      </w:pPr>
    </w:p>
    <w:p w14:paraId="64C0A3FF" w14:textId="0E0E64AA" w:rsidR="003819E8" w:rsidRPr="00C645B1" w:rsidRDefault="00203371" w:rsidP="00203371">
      <w:pPr>
        <w:spacing w:before="360" w:after="360" w:line="420" w:lineRule="atLeast"/>
        <w:jc w:val="center"/>
        <w:rPr>
          <w:rFonts w:eastAsia="Times New Roman" w:cstheme="minorHAnsi"/>
          <w:color w:val="212121"/>
          <w:spacing w:val="-5"/>
          <w:sz w:val="23"/>
          <w:szCs w:val="23"/>
          <w:lang w:eastAsia="en-GB"/>
        </w:rPr>
      </w:pPr>
      <w:r>
        <w:rPr>
          <w:rFonts w:ascii="Arial" w:eastAsia="Times New Roman" w:hAnsi="Arial" w:cs="Arial"/>
          <w:noProof/>
          <w:color w:val="212121"/>
          <w:spacing w:val="-5"/>
          <w:sz w:val="24"/>
          <w:szCs w:val="24"/>
          <w:lang w:eastAsia="en-GB"/>
        </w:rPr>
        <w:drawing>
          <wp:inline distT="0" distB="0" distL="0" distR="0" wp14:anchorId="0767FDEE" wp14:editId="2A34C1AE">
            <wp:extent cx="2999740" cy="8655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99740" cy="865505"/>
                    </a:xfrm>
                    <a:prstGeom prst="rect">
                      <a:avLst/>
                    </a:prstGeom>
                    <a:noFill/>
                  </pic:spPr>
                </pic:pic>
              </a:graphicData>
            </a:graphic>
          </wp:inline>
        </w:drawing>
      </w:r>
    </w:p>
    <w:sectPr w:rsidR="003819E8" w:rsidRPr="00C645B1">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5F70A" w14:textId="77777777" w:rsidR="00566B2E" w:rsidRDefault="00566B2E" w:rsidP="00F3507C">
      <w:pPr>
        <w:spacing w:after="0" w:line="240" w:lineRule="auto"/>
      </w:pPr>
      <w:r>
        <w:separator/>
      </w:r>
    </w:p>
  </w:endnote>
  <w:endnote w:type="continuationSeparator" w:id="0">
    <w:p w14:paraId="3752DE9E" w14:textId="77777777" w:rsidR="00566B2E" w:rsidRDefault="00566B2E" w:rsidP="00F3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9B441" w14:textId="77777777" w:rsidR="00566B2E" w:rsidRDefault="00566B2E" w:rsidP="00F3507C">
      <w:pPr>
        <w:spacing w:after="0" w:line="240" w:lineRule="auto"/>
      </w:pPr>
      <w:r>
        <w:separator/>
      </w:r>
    </w:p>
  </w:footnote>
  <w:footnote w:type="continuationSeparator" w:id="0">
    <w:p w14:paraId="17C5C00B" w14:textId="77777777" w:rsidR="00566B2E" w:rsidRDefault="00566B2E" w:rsidP="00F35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4D129" w14:textId="683F0E46" w:rsidR="00F3507C" w:rsidRDefault="00203371" w:rsidP="00F3507C">
    <w:pPr>
      <w:pStyle w:val="Header"/>
      <w:jc w:val="center"/>
    </w:pPr>
    <w:r>
      <w:rPr>
        <w:noProof/>
        <w:lang w:eastAsia="en-GB"/>
      </w:rPr>
      <w:drawing>
        <wp:inline distT="0" distB="0" distL="0" distR="0" wp14:anchorId="6098BB13" wp14:editId="5E4DC302">
          <wp:extent cx="2997641" cy="866947"/>
          <wp:effectExtent l="0" t="0" r="0" b="9525"/>
          <wp:docPr id="23" name="Picture 23" descr="Home - Coventry &amp; Warwickshire Trai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oventry &amp; Warwickshire Training H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8138" cy="86709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695"/>
    <w:multiLevelType w:val="hybridMultilevel"/>
    <w:tmpl w:val="074EC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FC0FD0"/>
    <w:multiLevelType w:val="multilevel"/>
    <w:tmpl w:val="8362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6A5459"/>
    <w:multiLevelType w:val="multilevel"/>
    <w:tmpl w:val="2566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D45FD6"/>
    <w:multiLevelType w:val="hybridMultilevel"/>
    <w:tmpl w:val="452A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90615"/>
    <w:multiLevelType w:val="hybridMultilevel"/>
    <w:tmpl w:val="C30E79A0"/>
    <w:lvl w:ilvl="0" w:tplc="86F4A754">
      <w:start w:val="1"/>
      <w:numFmt w:val="bullet"/>
      <w:lvlText w:val=""/>
      <w:lvlJc w:val="left"/>
      <w:pPr>
        <w:ind w:left="720" w:hanging="360"/>
      </w:pPr>
      <w:rPr>
        <w:rFonts w:ascii="Symbol" w:hAnsi="Symbol" w:hint="default"/>
      </w:rPr>
    </w:lvl>
    <w:lvl w:ilvl="1" w:tplc="C448B62C">
      <w:start w:val="1"/>
      <w:numFmt w:val="bullet"/>
      <w:lvlText w:val="o"/>
      <w:lvlJc w:val="left"/>
      <w:pPr>
        <w:ind w:left="1440" w:hanging="360"/>
      </w:pPr>
      <w:rPr>
        <w:rFonts w:ascii="Courier New" w:hAnsi="Courier New" w:hint="default"/>
      </w:rPr>
    </w:lvl>
    <w:lvl w:ilvl="2" w:tplc="4BD8340C">
      <w:start w:val="1"/>
      <w:numFmt w:val="bullet"/>
      <w:lvlText w:val=""/>
      <w:lvlJc w:val="left"/>
      <w:pPr>
        <w:ind w:left="2160" w:hanging="360"/>
      </w:pPr>
      <w:rPr>
        <w:rFonts w:ascii="Wingdings" w:hAnsi="Wingdings" w:hint="default"/>
      </w:rPr>
    </w:lvl>
    <w:lvl w:ilvl="3" w:tplc="0686AE82">
      <w:start w:val="1"/>
      <w:numFmt w:val="bullet"/>
      <w:lvlText w:val=""/>
      <w:lvlJc w:val="left"/>
      <w:pPr>
        <w:ind w:left="2880" w:hanging="360"/>
      </w:pPr>
      <w:rPr>
        <w:rFonts w:ascii="Symbol" w:hAnsi="Symbol" w:hint="default"/>
      </w:rPr>
    </w:lvl>
    <w:lvl w:ilvl="4" w:tplc="410A901A">
      <w:start w:val="1"/>
      <w:numFmt w:val="bullet"/>
      <w:lvlText w:val="o"/>
      <w:lvlJc w:val="left"/>
      <w:pPr>
        <w:ind w:left="3600" w:hanging="360"/>
      </w:pPr>
      <w:rPr>
        <w:rFonts w:ascii="Courier New" w:hAnsi="Courier New" w:hint="default"/>
      </w:rPr>
    </w:lvl>
    <w:lvl w:ilvl="5" w:tplc="A2A0519E">
      <w:start w:val="1"/>
      <w:numFmt w:val="bullet"/>
      <w:lvlText w:val=""/>
      <w:lvlJc w:val="left"/>
      <w:pPr>
        <w:ind w:left="4320" w:hanging="360"/>
      </w:pPr>
      <w:rPr>
        <w:rFonts w:ascii="Wingdings" w:hAnsi="Wingdings" w:hint="default"/>
      </w:rPr>
    </w:lvl>
    <w:lvl w:ilvl="6" w:tplc="7FAA3EC4">
      <w:start w:val="1"/>
      <w:numFmt w:val="bullet"/>
      <w:lvlText w:val=""/>
      <w:lvlJc w:val="left"/>
      <w:pPr>
        <w:ind w:left="5040" w:hanging="360"/>
      </w:pPr>
      <w:rPr>
        <w:rFonts w:ascii="Symbol" w:hAnsi="Symbol" w:hint="default"/>
      </w:rPr>
    </w:lvl>
    <w:lvl w:ilvl="7" w:tplc="663A538A">
      <w:start w:val="1"/>
      <w:numFmt w:val="bullet"/>
      <w:lvlText w:val="o"/>
      <w:lvlJc w:val="left"/>
      <w:pPr>
        <w:ind w:left="5760" w:hanging="360"/>
      </w:pPr>
      <w:rPr>
        <w:rFonts w:ascii="Courier New" w:hAnsi="Courier New" w:hint="default"/>
      </w:rPr>
    </w:lvl>
    <w:lvl w:ilvl="8" w:tplc="36F4A48E">
      <w:start w:val="1"/>
      <w:numFmt w:val="bullet"/>
      <w:lvlText w:val=""/>
      <w:lvlJc w:val="left"/>
      <w:pPr>
        <w:ind w:left="6480" w:hanging="360"/>
      </w:pPr>
      <w:rPr>
        <w:rFonts w:ascii="Wingdings" w:hAnsi="Wingdings" w:hint="default"/>
      </w:rPr>
    </w:lvl>
  </w:abstractNum>
  <w:abstractNum w:abstractNumId="5">
    <w:nsid w:val="310138AA"/>
    <w:multiLevelType w:val="hybridMultilevel"/>
    <w:tmpl w:val="9F8E82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1CA246A"/>
    <w:multiLevelType w:val="hybridMultilevel"/>
    <w:tmpl w:val="35A0A82C"/>
    <w:lvl w:ilvl="0" w:tplc="4B9619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D820B5"/>
    <w:multiLevelType w:val="hybridMultilevel"/>
    <w:tmpl w:val="8EEC7F70"/>
    <w:lvl w:ilvl="0" w:tplc="638E9394">
      <w:start w:val="1"/>
      <w:numFmt w:val="bullet"/>
      <w:lvlText w:val=""/>
      <w:lvlJc w:val="left"/>
      <w:pPr>
        <w:ind w:left="720" w:hanging="360"/>
      </w:pPr>
      <w:rPr>
        <w:rFonts w:ascii="Symbol" w:hAnsi="Symbol" w:hint="default"/>
      </w:rPr>
    </w:lvl>
    <w:lvl w:ilvl="1" w:tplc="205A9456">
      <w:start w:val="1"/>
      <w:numFmt w:val="bullet"/>
      <w:lvlText w:val="o"/>
      <w:lvlJc w:val="left"/>
      <w:pPr>
        <w:ind w:left="1440" w:hanging="360"/>
      </w:pPr>
      <w:rPr>
        <w:rFonts w:ascii="Courier New" w:hAnsi="Courier New" w:hint="default"/>
      </w:rPr>
    </w:lvl>
    <w:lvl w:ilvl="2" w:tplc="10F4C304">
      <w:start w:val="1"/>
      <w:numFmt w:val="bullet"/>
      <w:lvlText w:val=""/>
      <w:lvlJc w:val="left"/>
      <w:pPr>
        <w:ind w:left="2160" w:hanging="360"/>
      </w:pPr>
      <w:rPr>
        <w:rFonts w:ascii="Wingdings" w:hAnsi="Wingdings" w:hint="default"/>
      </w:rPr>
    </w:lvl>
    <w:lvl w:ilvl="3" w:tplc="E536DDAE">
      <w:start w:val="1"/>
      <w:numFmt w:val="bullet"/>
      <w:lvlText w:val=""/>
      <w:lvlJc w:val="left"/>
      <w:pPr>
        <w:ind w:left="2880" w:hanging="360"/>
      </w:pPr>
      <w:rPr>
        <w:rFonts w:ascii="Symbol" w:hAnsi="Symbol" w:hint="default"/>
      </w:rPr>
    </w:lvl>
    <w:lvl w:ilvl="4" w:tplc="D4FC7B7A">
      <w:start w:val="1"/>
      <w:numFmt w:val="bullet"/>
      <w:lvlText w:val="o"/>
      <w:lvlJc w:val="left"/>
      <w:pPr>
        <w:ind w:left="3600" w:hanging="360"/>
      </w:pPr>
      <w:rPr>
        <w:rFonts w:ascii="Courier New" w:hAnsi="Courier New" w:hint="default"/>
      </w:rPr>
    </w:lvl>
    <w:lvl w:ilvl="5" w:tplc="5E68223E">
      <w:start w:val="1"/>
      <w:numFmt w:val="bullet"/>
      <w:lvlText w:val=""/>
      <w:lvlJc w:val="left"/>
      <w:pPr>
        <w:ind w:left="4320" w:hanging="360"/>
      </w:pPr>
      <w:rPr>
        <w:rFonts w:ascii="Wingdings" w:hAnsi="Wingdings" w:hint="default"/>
      </w:rPr>
    </w:lvl>
    <w:lvl w:ilvl="6" w:tplc="E6D87CDC">
      <w:start w:val="1"/>
      <w:numFmt w:val="bullet"/>
      <w:lvlText w:val=""/>
      <w:lvlJc w:val="left"/>
      <w:pPr>
        <w:ind w:left="5040" w:hanging="360"/>
      </w:pPr>
      <w:rPr>
        <w:rFonts w:ascii="Symbol" w:hAnsi="Symbol" w:hint="default"/>
      </w:rPr>
    </w:lvl>
    <w:lvl w:ilvl="7" w:tplc="60620C76">
      <w:start w:val="1"/>
      <w:numFmt w:val="bullet"/>
      <w:lvlText w:val="o"/>
      <w:lvlJc w:val="left"/>
      <w:pPr>
        <w:ind w:left="5760" w:hanging="360"/>
      </w:pPr>
      <w:rPr>
        <w:rFonts w:ascii="Courier New" w:hAnsi="Courier New" w:hint="default"/>
      </w:rPr>
    </w:lvl>
    <w:lvl w:ilvl="8" w:tplc="5E6E36D8">
      <w:start w:val="1"/>
      <w:numFmt w:val="bullet"/>
      <w:lvlText w:val=""/>
      <w:lvlJc w:val="left"/>
      <w:pPr>
        <w:ind w:left="6480" w:hanging="360"/>
      </w:pPr>
      <w:rPr>
        <w:rFonts w:ascii="Wingdings" w:hAnsi="Wingdings" w:hint="default"/>
      </w:rPr>
    </w:lvl>
  </w:abstractNum>
  <w:abstractNum w:abstractNumId="8">
    <w:nsid w:val="57C619DF"/>
    <w:multiLevelType w:val="hybridMultilevel"/>
    <w:tmpl w:val="CCE4F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3"/>
  </w:num>
  <w:num w:numId="6">
    <w:abstractNumId w:val="5"/>
  </w:num>
  <w:num w:numId="7">
    <w:abstractNumId w:val="8"/>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07C"/>
    <w:rsid w:val="00031FAC"/>
    <w:rsid w:val="0005046C"/>
    <w:rsid w:val="00053397"/>
    <w:rsid w:val="000868A4"/>
    <w:rsid w:val="000B2A05"/>
    <w:rsid w:val="000E4372"/>
    <w:rsid w:val="000F6CE0"/>
    <w:rsid w:val="001168CB"/>
    <w:rsid w:val="00124B06"/>
    <w:rsid w:val="001337DD"/>
    <w:rsid w:val="0013459B"/>
    <w:rsid w:val="001507B3"/>
    <w:rsid w:val="00162C87"/>
    <w:rsid w:val="00187323"/>
    <w:rsid w:val="001A69B1"/>
    <w:rsid w:val="001B60FE"/>
    <w:rsid w:val="001C080B"/>
    <w:rsid w:val="001E59A8"/>
    <w:rsid w:val="00203371"/>
    <w:rsid w:val="00262A43"/>
    <w:rsid w:val="00277884"/>
    <w:rsid w:val="002A66CF"/>
    <w:rsid w:val="002D0972"/>
    <w:rsid w:val="002D1633"/>
    <w:rsid w:val="003013A9"/>
    <w:rsid w:val="00337B07"/>
    <w:rsid w:val="0035730E"/>
    <w:rsid w:val="00365EEC"/>
    <w:rsid w:val="00374B38"/>
    <w:rsid w:val="003819E8"/>
    <w:rsid w:val="00385943"/>
    <w:rsid w:val="00397442"/>
    <w:rsid w:val="003B6CCA"/>
    <w:rsid w:val="003D6D61"/>
    <w:rsid w:val="003F163F"/>
    <w:rsid w:val="00400861"/>
    <w:rsid w:val="0042325C"/>
    <w:rsid w:val="00436497"/>
    <w:rsid w:val="00473CDE"/>
    <w:rsid w:val="00474EED"/>
    <w:rsid w:val="00480E60"/>
    <w:rsid w:val="00492DDA"/>
    <w:rsid w:val="004B2084"/>
    <w:rsid w:val="004F2699"/>
    <w:rsid w:val="004F6B8F"/>
    <w:rsid w:val="00551B6D"/>
    <w:rsid w:val="00566B2E"/>
    <w:rsid w:val="00574454"/>
    <w:rsid w:val="005814D2"/>
    <w:rsid w:val="00595B51"/>
    <w:rsid w:val="005B200B"/>
    <w:rsid w:val="005E1622"/>
    <w:rsid w:val="005E72F8"/>
    <w:rsid w:val="00631205"/>
    <w:rsid w:val="006B25E4"/>
    <w:rsid w:val="006C12E2"/>
    <w:rsid w:val="006D34A7"/>
    <w:rsid w:val="00705991"/>
    <w:rsid w:val="00717215"/>
    <w:rsid w:val="007176C8"/>
    <w:rsid w:val="00734956"/>
    <w:rsid w:val="00793F08"/>
    <w:rsid w:val="007B3B4F"/>
    <w:rsid w:val="007B3C78"/>
    <w:rsid w:val="007F6E47"/>
    <w:rsid w:val="008061D2"/>
    <w:rsid w:val="00814788"/>
    <w:rsid w:val="008419F9"/>
    <w:rsid w:val="008703A6"/>
    <w:rsid w:val="00892970"/>
    <w:rsid w:val="008C10D0"/>
    <w:rsid w:val="008C1182"/>
    <w:rsid w:val="008D2AB1"/>
    <w:rsid w:val="008D4CCA"/>
    <w:rsid w:val="008F33EB"/>
    <w:rsid w:val="008F7C70"/>
    <w:rsid w:val="00911FC9"/>
    <w:rsid w:val="009149A6"/>
    <w:rsid w:val="00926FA5"/>
    <w:rsid w:val="00932408"/>
    <w:rsid w:val="00932A2B"/>
    <w:rsid w:val="00934279"/>
    <w:rsid w:val="009663CD"/>
    <w:rsid w:val="009709DE"/>
    <w:rsid w:val="00994802"/>
    <w:rsid w:val="00997728"/>
    <w:rsid w:val="009B34CD"/>
    <w:rsid w:val="009B7E70"/>
    <w:rsid w:val="009D1789"/>
    <w:rsid w:val="00A03493"/>
    <w:rsid w:val="00A12A83"/>
    <w:rsid w:val="00A278FB"/>
    <w:rsid w:val="00A54340"/>
    <w:rsid w:val="00A858A3"/>
    <w:rsid w:val="00AC010F"/>
    <w:rsid w:val="00AE3962"/>
    <w:rsid w:val="00AF4EEC"/>
    <w:rsid w:val="00B0749A"/>
    <w:rsid w:val="00B330A9"/>
    <w:rsid w:val="00B40C45"/>
    <w:rsid w:val="00B74654"/>
    <w:rsid w:val="00BA23CA"/>
    <w:rsid w:val="00BB3239"/>
    <w:rsid w:val="00BB3DB2"/>
    <w:rsid w:val="00BC37DB"/>
    <w:rsid w:val="00BC6D06"/>
    <w:rsid w:val="00C01154"/>
    <w:rsid w:val="00C1061C"/>
    <w:rsid w:val="00C16223"/>
    <w:rsid w:val="00C16FB1"/>
    <w:rsid w:val="00C645B1"/>
    <w:rsid w:val="00C64EC9"/>
    <w:rsid w:val="00C855DF"/>
    <w:rsid w:val="00C90CE9"/>
    <w:rsid w:val="00CC46B2"/>
    <w:rsid w:val="00D17967"/>
    <w:rsid w:val="00D52C06"/>
    <w:rsid w:val="00D750F8"/>
    <w:rsid w:val="00D91368"/>
    <w:rsid w:val="00DA2FCC"/>
    <w:rsid w:val="00DB22DE"/>
    <w:rsid w:val="00E70DAE"/>
    <w:rsid w:val="00E75735"/>
    <w:rsid w:val="00E817E7"/>
    <w:rsid w:val="00E86E81"/>
    <w:rsid w:val="00EA0907"/>
    <w:rsid w:val="00EE07EE"/>
    <w:rsid w:val="00EE78E3"/>
    <w:rsid w:val="00F11D39"/>
    <w:rsid w:val="00F33C70"/>
    <w:rsid w:val="00F3507C"/>
    <w:rsid w:val="00F3713C"/>
    <w:rsid w:val="00F608D4"/>
    <w:rsid w:val="00F62DD8"/>
    <w:rsid w:val="00F755D4"/>
    <w:rsid w:val="00F82FC0"/>
    <w:rsid w:val="00FA42A4"/>
    <w:rsid w:val="00FD666C"/>
    <w:rsid w:val="00FE65C0"/>
    <w:rsid w:val="00FE7A4C"/>
    <w:rsid w:val="00FF7491"/>
    <w:rsid w:val="02400D75"/>
    <w:rsid w:val="043D0996"/>
    <w:rsid w:val="06E25C75"/>
    <w:rsid w:val="08C0502A"/>
    <w:rsid w:val="08FA5544"/>
    <w:rsid w:val="0EAA692D"/>
    <w:rsid w:val="0F056820"/>
    <w:rsid w:val="0F43D34A"/>
    <w:rsid w:val="1046398E"/>
    <w:rsid w:val="10C6C248"/>
    <w:rsid w:val="123D08E2"/>
    <w:rsid w:val="12AF09D6"/>
    <w:rsid w:val="12CB8277"/>
    <w:rsid w:val="18E70AA4"/>
    <w:rsid w:val="1923B672"/>
    <w:rsid w:val="1A550C02"/>
    <w:rsid w:val="1BD86060"/>
    <w:rsid w:val="1DAB80C9"/>
    <w:rsid w:val="1DF65780"/>
    <w:rsid w:val="1EB1E9A6"/>
    <w:rsid w:val="208B16AA"/>
    <w:rsid w:val="232FF7F5"/>
    <w:rsid w:val="2517A928"/>
    <w:rsid w:val="2592BAF4"/>
    <w:rsid w:val="2A0B2D24"/>
    <w:rsid w:val="2C1923CC"/>
    <w:rsid w:val="2C273F45"/>
    <w:rsid w:val="2CCABA27"/>
    <w:rsid w:val="2D63CBFE"/>
    <w:rsid w:val="2DA2768B"/>
    <w:rsid w:val="2DC30FA6"/>
    <w:rsid w:val="2E0E58B4"/>
    <w:rsid w:val="2E63A4C4"/>
    <w:rsid w:val="2F8A46ED"/>
    <w:rsid w:val="314ABED3"/>
    <w:rsid w:val="3635959F"/>
    <w:rsid w:val="3FCF5CA7"/>
    <w:rsid w:val="4116742B"/>
    <w:rsid w:val="42096EF7"/>
    <w:rsid w:val="45F37ACE"/>
    <w:rsid w:val="462575CE"/>
    <w:rsid w:val="46D08158"/>
    <w:rsid w:val="4724C66F"/>
    <w:rsid w:val="4793E406"/>
    <w:rsid w:val="48537258"/>
    <w:rsid w:val="4EEC2598"/>
    <w:rsid w:val="4EF8DE1B"/>
    <w:rsid w:val="5097E2E2"/>
    <w:rsid w:val="525BEB68"/>
    <w:rsid w:val="52CD17ED"/>
    <w:rsid w:val="53973500"/>
    <w:rsid w:val="54ABCDCA"/>
    <w:rsid w:val="55BBC0E3"/>
    <w:rsid w:val="575DE164"/>
    <w:rsid w:val="59643EE5"/>
    <w:rsid w:val="59B3C453"/>
    <w:rsid w:val="5A174074"/>
    <w:rsid w:val="5B000F46"/>
    <w:rsid w:val="5C30DBA2"/>
    <w:rsid w:val="613D9F2E"/>
    <w:rsid w:val="63F742EF"/>
    <w:rsid w:val="6445C6C8"/>
    <w:rsid w:val="66E20458"/>
    <w:rsid w:val="677BCC23"/>
    <w:rsid w:val="68424FCE"/>
    <w:rsid w:val="68C10617"/>
    <w:rsid w:val="694F8ECF"/>
    <w:rsid w:val="6AB36CE5"/>
    <w:rsid w:val="6ECFFA78"/>
    <w:rsid w:val="6F8EAD10"/>
    <w:rsid w:val="6FEFB678"/>
    <w:rsid w:val="70E4433F"/>
    <w:rsid w:val="75DCFEFF"/>
    <w:rsid w:val="75F09FBC"/>
    <w:rsid w:val="76E9E27F"/>
    <w:rsid w:val="7A820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0E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948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07C"/>
  </w:style>
  <w:style w:type="paragraph" w:styleId="Footer">
    <w:name w:val="footer"/>
    <w:basedOn w:val="Normal"/>
    <w:link w:val="FooterChar"/>
    <w:uiPriority w:val="99"/>
    <w:unhideWhenUsed/>
    <w:rsid w:val="00F35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07C"/>
  </w:style>
  <w:style w:type="paragraph" w:styleId="BalloonText">
    <w:name w:val="Balloon Text"/>
    <w:basedOn w:val="Normal"/>
    <w:link w:val="BalloonTextChar"/>
    <w:uiPriority w:val="99"/>
    <w:semiHidden/>
    <w:unhideWhenUsed/>
    <w:rsid w:val="00F35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07C"/>
    <w:rPr>
      <w:rFonts w:ascii="Tahoma" w:hAnsi="Tahoma" w:cs="Tahoma"/>
      <w:sz w:val="16"/>
      <w:szCs w:val="16"/>
    </w:rPr>
  </w:style>
  <w:style w:type="table" w:styleId="TableGrid">
    <w:name w:val="Table Grid"/>
    <w:basedOn w:val="TableNormal"/>
    <w:uiPriority w:val="59"/>
    <w:rsid w:val="00F3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2DE"/>
    <w:rPr>
      <w:color w:val="0000FF" w:themeColor="hyperlink"/>
      <w:u w:val="single"/>
    </w:rPr>
  </w:style>
  <w:style w:type="paragraph" w:styleId="ListParagraph">
    <w:name w:val="List Paragraph"/>
    <w:basedOn w:val="Normal"/>
    <w:uiPriority w:val="34"/>
    <w:qFormat/>
    <w:rsid w:val="005814D2"/>
    <w:pPr>
      <w:ind w:left="720"/>
      <w:contextualSpacing/>
    </w:pPr>
  </w:style>
  <w:style w:type="character" w:customStyle="1" w:styleId="Heading3Char">
    <w:name w:val="Heading 3 Char"/>
    <w:basedOn w:val="DefaultParagraphFont"/>
    <w:link w:val="Heading3"/>
    <w:uiPriority w:val="9"/>
    <w:rsid w:val="00994802"/>
    <w:rPr>
      <w:rFonts w:ascii="Times New Roman" w:eastAsia="Times New Roman" w:hAnsi="Times New Roman" w:cs="Times New Roman"/>
      <w:b/>
      <w:bCs/>
      <w:sz w:val="27"/>
      <w:szCs w:val="27"/>
      <w:lang w:eastAsia="en-GB"/>
    </w:rPr>
  </w:style>
  <w:style w:type="character" w:customStyle="1" w:styleId="UnresolvedMention1">
    <w:name w:val="Unresolved Mention1"/>
    <w:basedOn w:val="DefaultParagraphFont"/>
    <w:uiPriority w:val="99"/>
    <w:semiHidden/>
    <w:unhideWhenUsed/>
    <w:rsid w:val="002D0972"/>
    <w:rPr>
      <w:color w:val="605E5C"/>
      <w:shd w:val="clear" w:color="auto" w:fill="E1DFDD"/>
    </w:rPr>
  </w:style>
  <w:style w:type="paragraph" w:styleId="NormalWeb">
    <w:name w:val="Normal (Web)"/>
    <w:basedOn w:val="Normal"/>
    <w:uiPriority w:val="99"/>
    <w:semiHidden/>
    <w:unhideWhenUsed/>
    <w:rsid w:val="00551B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40C45"/>
    <w:rPr>
      <w:sz w:val="16"/>
      <w:szCs w:val="16"/>
    </w:rPr>
  </w:style>
  <w:style w:type="paragraph" w:styleId="CommentText">
    <w:name w:val="annotation text"/>
    <w:basedOn w:val="Normal"/>
    <w:link w:val="CommentTextChar"/>
    <w:uiPriority w:val="99"/>
    <w:semiHidden/>
    <w:unhideWhenUsed/>
    <w:rsid w:val="00B40C45"/>
    <w:pPr>
      <w:spacing w:line="240" w:lineRule="auto"/>
    </w:pPr>
    <w:rPr>
      <w:sz w:val="20"/>
      <w:szCs w:val="20"/>
    </w:rPr>
  </w:style>
  <w:style w:type="character" w:customStyle="1" w:styleId="CommentTextChar">
    <w:name w:val="Comment Text Char"/>
    <w:basedOn w:val="DefaultParagraphFont"/>
    <w:link w:val="CommentText"/>
    <w:uiPriority w:val="99"/>
    <w:semiHidden/>
    <w:rsid w:val="00B40C45"/>
    <w:rPr>
      <w:sz w:val="20"/>
      <w:szCs w:val="20"/>
    </w:rPr>
  </w:style>
  <w:style w:type="paragraph" w:styleId="CommentSubject">
    <w:name w:val="annotation subject"/>
    <w:basedOn w:val="CommentText"/>
    <w:next w:val="CommentText"/>
    <w:link w:val="CommentSubjectChar"/>
    <w:uiPriority w:val="99"/>
    <w:semiHidden/>
    <w:unhideWhenUsed/>
    <w:rsid w:val="00B40C45"/>
    <w:rPr>
      <w:b/>
      <w:bCs/>
    </w:rPr>
  </w:style>
  <w:style w:type="character" w:customStyle="1" w:styleId="CommentSubjectChar">
    <w:name w:val="Comment Subject Char"/>
    <w:basedOn w:val="CommentTextChar"/>
    <w:link w:val="CommentSubject"/>
    <w:uiPriority w:val="99"/>
    <w:semiHidden/>
    <w:rsid w:val="00B40C45"/>
    <w:rPr>
      <w:b/>
      <w:bCs/>
      <w:sz w:val="20"/>
      <w:szCs w:val="20"/>
    </w:rPr>
  </w:style>
  <w:style w:type="paragraph" w:styleId="Revision">
    <w:name w:val="Revision"/>
    <w:hidden/>
    <w:uiPriority w:val="99"/>
    <w:semiHidden/>
    <w:rsid w:val="002A66CF"/>
    <w:pPr>
      <w:spacing w:after="0" w:line="240" w:lineRule="auto"/>
    </w:pPr>
  </w:style>
  <w:style w:type="character" w:customStyle="1" w:styleId="Heading1Char">
    <w:name w:val="Heading 1 Char"/>
    <w:basedOn w:val="DefaultParagraphFont"/>
    <w:link w:val="Heading1"/>
    <w:uiPriority w:val="9"/>
    <w:rsid w:val="00480E60"/>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DefaultParagraphFont"/>
    <w:uiPriority w:val="99"/>
    <w:semiHidden/>
    <w:unhideWhenUsed/>
    <w:rsid w:val="0042325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0E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948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07C"/>
  </w:style>
  <w:style w:type="paragraph" w:styleId="Footer">
    <w:name w:val="footer"/>
    <w:basedOn w:val="Normal"/>
    <w:link w:val="FooterChar"/>
    <w:uiPriority w:val="99"/>
    <w:unhideWhenUsed/>
    <w:rsid w:val="00F35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07C"/>
  </w:style>
  <w:style w:type="paragraph" w:styleId="BalloonText">
    <w:name w:val="Balloon Text"/>
    <w:basedOn w:val="Normal"/>
    <w:link w:val="BalloonTextChar"/>
    <w:uiPriority w:val="99"/>
    <w:semiHidden/>
    <w:unhideWhenUsed/>
    <w:rsid w:val="00F35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07C"/>
    <w:rPr>
      <w:rFonts w:ascii="Tahoma" w:hAnsi="Tahoma" w:cs="Tahoma"/>
      <w:sz w:val="16"/>
      <w:szCs w:val="16"/>
    </w:rPr>
  </w:style>
  <w:style w:type="table" w:styleId="TableGrid">
    <w:name w:val="Table Grid"/>
    <w:basedOn w:val="TableNormal"/>
    <w:uiPriority w:val="59"/>
    <w:rsid w:val="00F3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2DE"/>
    <w:rPr>
      <w:color w:val="0000FF" w:themeColor="hyperlink"/>
      <w:u w:val="single"/>
    </w:rPr>
  </w:style>
  <w:style w:type="paragraph" w:styleId="ListParagraph">
    <w:name w:val="List Paragraph"/>
    <w:basedOn w:val="Normal"/>
    <w:uiPriority w:val="34"/>
    <w:qFormat/>
    <w:rsid w:val="005814D2"/>
    <w:pPr>
      <w:ind w:left="720"/>
      <w:contextualSpacing/>
    </w:pPr>
  </w:style>
  <w:style w:type="character" w:customStyle="1" w:styleId="Heading3Char">
    <w:name w:val="Heading 3 Char"/>
    <w:basedOn w:val="DefaultParagraphFont"/>
    <w:link w:val="Heading3"/>
    <w:uiPriority w:val="9"/>
    <w:rsid w:val="00994802"/>
    <w:rPr>
      <w:rFonts w:ascii="Times New Roman" w:eastAsia="Times New Roman" w:hAnsi="Times New Roman" w:cs="Times New Roman"/>
      <w:b/>
      <w:bCs/>
      <w:sz w:val="27"/>
      <w:szCs w:val="27"/>
      <w:lang w:eastAsia="en-GB"/>
    </w:rPr>
  </w:style>
  <w:style w:type="character" w:customStyle="1" w:styleId="UnresolvedMention1">
    <w:name w:val="Unresolved Mention1"/>
    <w:basedOn w:val="DefaultParagraphFont"/>
    <w:uiPriority w:val="99"/>
    <w:semiHidden/>
    <w:unhideWhenUsed/>
    <w:rsid w:val="002D0972"/>
    <w:rPr>
      <w:color w:val="605E5C"/>
      <w:shd w:val="clear" w:color="auto" w:fill="E1DFDD"/>
    </w:rPr>
  </w:style>
  <w:style w:type="paragraph" w:styleId="NormalWeb">
    <w:name w:val="Normal (Web)"/>
    <w:basedOn w:val="Normal"/>
    <w:uiPriority w:val="99"/>
    <w:semiHidden/>
    <w:unhideWhenUsed/>
    <w:rsid w:val="00551B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40C45"/>
    <w:rPr>
      <w:sz w:val="16"/>
      <w:szCs w:val="16"/>
    </w:rPr>
  </w:style>
  <w:style w:type="paragraph" w:styleId="CommentText">
    <w:name w:val="annotation text"/>
    <w:basedOn w:val="Normal"/>
    <w:link w:val="CommentTextChar"/>
    <w:uiPriority w:val="99"/>
    <w:semiHidden/>
    <w:unhideWhenUsed/>
    <w:rsid w:val="00B40C45"/>
    <w:pPr>
      <w:spacing w:line="240" w:lineRule="auto"/>
    </w:pPr>
    <w:rPr>
      <w:sz w:val="20"/>
      <w:szCs w:val="20"/>
    </w:rPr>
  </w:style>
  <w:style w:type="character" w:customStyle="1" w:styleId="CommentTextChar">
    <w:name w:val="Comment Text Char"/>
    <w:basedOn w:val="DefaultParagraphFont"/>
    <w:link w:val="CommentText"/>
    <w:uiPriority w:val="99"/>
    <w:semiHidden/>
    <w:rsid w:val="00B40C45"/>
    <w:rPr>
      <w:sz w:val="20"/>
      <w:szCs w:val="20"/>
    </w:rPr>
  </w:style>
  <w:style w:type="paragraph" w:styleId="CommentSubject">
    <w:name w:val="annotation subject"/>
    <w:basedOn w:val="CommentText"/>
    <w:next w:val="CommentText"/>
    <w:link w:val="CommentSubjectChar"/>
    <w:uiPriority w:val="99"/>
    <w:semiHidden/>
    <w:unhideWhenUsed/>
    <w:rsid w:val="00B40C45"/>
    <w:rPr>
      <w:b/>
      <w:bCs/>
    </w:rPr>
  </w:style>
  <w:style w:type="character" w:customStyle="1" w:styleId="CommentSubjectChar">
    <w:name w:val="Comment Subject Char"/>
    <w:basedOn w:val="CommentTextChar"/>
    <w:link w:val="CommentSubject"/>
    <w:uiPriority w:val="99"/>
    <w:semiHidden/>
    <w:rsid w:val="00B40C45"/>
    <w:rPr>
      <w:b/>
      <w:bCs/>
      <w:sz w:val="20"/>
      <w:szCs w:val="20"/>
    </w:rPr>
  </w:style>
  <w:style w:type="paragraph" w:styleId="Revision">
    <w:name w:val="Revision"/>
    <w:hidden/>
    <w:uiPriority w:val="99"/>
    <w:semiHidden/>
    <w:rsid w:val="002A66CF"/>
    <w:pPr>
      <w:spacing w:after="0" w:line="240" w:lineRule="auto"/>
    </w:pPr>
  </w:style>
  <w:style w:type="character" w:customStyle="1" w:styleId="Heading1Char">
    <w:name w:val="Heading 1 Char"/>
    <w:basedOn w:val="DefaultParagraphFont"/>
    <w:link w:val="Heading1"/>
    <w:uiPriority w:val="9"/>
    <w:rsid w:val="00480E60"/>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DefaultParagraphFont"/>
    <w:uiPriority w:val="99"/>
    <w:semiHidden/>
    <w:unhideWhenUsed/>
    <w:rsid w:val="00423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64939">
      <w:bodyDiv w:val="1"/>
      <w:marLeft w:val="0"/>
      <w:marRight w:val="0"/>
      <w:marTop w:val="0"/>
      <w:marBottom w:val="0"/>
      <w:divBdr>
        <w:top w:val="none" w:sz="0" w:space="0" w:color="auto"/>
        <w:left w:val="none" w:sz="0" w:space="0" w:color="auto"/>
        <w:bottom w:val="none" w:sz="0" w:space="0" w:color="auto"/>
        <w:right w:val="none" w:sz="0" w:space="0" w:color="auto"/>
      </w:divBdr>
    </w:div>
    <w:div w:id="513962863">
      <w:bodyDiv w:val="1"/>
      <w:marLeft w:val="0"/>
      <w:marRight w:val="0"/>
      <w:marTop w:val="0"/>
      <w:marBottom w:val="0"/>
      <w:divBdr>
        <w:top w:val="none" w:sz="0" w:space="0" w:color="auto"/>
        <w:left w:val="none" w:sz="0" w:space="0" w:color="auto"/>
        <w:bottom w:val="none" w:sz="0" w:space="0" w:color="auto"/>
        <w:right w:val="none" w:sz="0" w:space="0" w:color="auto"/>
      </w:divBdr>
    </w:div>
    <w:div w:id="544803213">
      <w:bodyDiv w:val="1"/>
      <w:marLeft w:val="0"/>
      <w:marRight w:val="0"/>
      <w:marTop w:val="0"/>
      <w:marBottom w:val="0"/>
      <w:divBdr>
        <w:top w:val="none" w:sz="0" w:space="0" w:color="auto"/>
        <w:left w:val="none" w:sz="0" w:space="0" w:color="auto"/>
        <w:bottom w:val="none" w:sz="0" w:space="0" w:color="auto"/>
        <w:right w:val="none" w:sz="0" w:space="0" w:color="auto"/>
      </w:divBdr>
    </w:div>
    <w:div w:id="1083530374">
      <w:bodyDiv w:val="1"/>
      <w:marLeft w:val="0"/>
      <w:marRight w:val="0"/>
      <w:marTop w:val="0"/>
      <w:marBottom w:val="0"/>
      <w:divBdr>
        <w:top w:val="none" w:sz="0" w:space="0" w:color="auto"/>
        <w:left w:val="none" w:sz="0" w:space="0" w:color="auto"/>
        <w:bottom w:val="none" w:sz="0" w:space="0" w:color="auto"/>
        <w:right w:val="none" w:sz="0" w:space="0" w:color="auto"/>
      </w:divBdr>
    </w:div>
    <w:div w:id="1208295138">
      <w:bodyDiv w:val="1"/>
      <w:marLeft w:val="0"/>
      <w:marRight w:val="0"/>
      <w:marTop w:val="0"/>
      <w:marBottom w:val="0"/>
      <w:divBdr>
        <w:top w:val="none" w:sz="0" w:space="0" w:color="auto"/>
        <w:left w:val="none" w:sz="0" w:space="0" w:color="auto"/>
        <w:bottom w:val="none" w:sz="0" w:space="0" w:color="auto"/>
        <w:right w:val="none" w:sz="0" w:space="0" w:color="auto"/>
      </w:divBdr>
    </w:div>
    <w:div w:id="1728526064">
      <w:bodyDiv w:val="1"/>
      <w:marLeft w:val="0"/>
      <w:marRight w:val="0"/>
      <w:marTop w:val="0"/>
      <w:marBottom w:val="0"/>
      <w:divBdr>
        <w:top w:val="none" w:sz="0" w:space="0" w:color="auto"/>
        <w:left w:val="none" w:sz="0" w:space="0" w:color="auto"/>
        <w:bottom w:val="none" w:sz="0" w:space="0" w:color="auto"/>
        <w:right w:val="none" w:sz="0" w:space="0" w:color="auto"/>
      </w:divBdr>
    </w:div>
    <w:div w:id="1743796967">
      <w:bodyDiv w:val="1"/>
      <w:marLeft w:val="0"/>
      <w:marRight w:val="0"/>
      <w:marTop w:val="0"/>
      <w:marBottom w:val="0"/>
      <w:divBdr>
        <w:top w:val="none" w:sz="0" w:space="0" w:color="auto"/>
        <w:left w:val="none" w:sz="0" w:space="0" w:color="auto"/>
        <w:bottom w:val="none" w:sz="0" w:space="0" w:color="auto"/>
        <w:right w:val="none" w:sz="0" w:space="0" w:color="auto"/>
      </w:divBdr>
    </w:div>
    <w:div w:id="2132283950">
      <w:bodyDiv w:val="1"/>
      <w:marLeft w:val="0"/>
      <w:marRight w:val="0"/>
      <w:marTop w:val="0"/>
      <w:marBottom w:val="0"/>
      <w:divBdr>
        <w:top w:val="none" w:sz="0" w:space="0" w:color="auto"/>
        <w:left w:val="none" w:sz="0" w:space="0" w:color="auto"/>
        <w:bottom w:val="none" w:sz="0" w:space="0" w:color="auto"/>
        <w:right w:val="none" w:sz="0" w:space="0" w:color="auto"/>
      </w:divBdr>
      <w:divsChild>
        <w:div w:id="154688505">
          <w:marLeft w:val="0"/>
          <w:marRight w:val="0"/>
          <w:marTop w:val="0"/>
          <w:marBottom w:val="0"/>
          <w:divBdr>
            <w:top w:val="none" w:sz="0" w:space="0" w:color="auto"/>
            <w:left w:val="none" w:sz="0" w:space="0" w:color="auto"/>
            <w:bottom w:val="none" w:sz="0" w:space="0" w:color="auto"/>
            <w:right w:val="none" w:sz="0" w:space="0" w:color="auto"/>
          </w:divBdr>
          <w:divsChild>
            <w:div w:id="13317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e.nhs.uk/sites/default/files/documents/PodiatrySept21-FINAL.pdf" TargetMode="External"/><Relationship Id="rId18" Type="http://schemas.openxmlformats.org/officeDocument/2006/relationships/hyperlink" Target="https://www.hee.nhs.uk/our-work/physician-associates"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england.nhs.uk/ahp/ahps-in-primary-care-networks/" TargetMode="External"/><Relationship Id="rId7" Type="http://schemas.microsoft.com/office/2007/relationships/stylesWithEffects" Target="stylesWithEffects.xml"/><Relationship Id="rId12" Type="http://schemas.openxmlformats.org/officeDocument/2006/relationships/hyperlink" Target="https://www.cwtraininghub.co.uk/contact-us/" TargetMode="External"/><Relationship Id="rId17" Type="http://schemas.openxmlformats.org/officeDocument/2006/relationships/hyperlink" Target="https://www.hee.nhs.uk/our-work/allied-health-professions/paramedic" TargetMode="External"/><Relationship Id="rId25" Type="http://schemas.openxmlformats.org/officeDocument/2006/relationships/hyperlink" Target="https://www.hee.nhs.uk/our-work/allied-health-professions/enable-workforce/roadmaps-practice" TargetMode="External"/><Relationship Id="rId2" Type="http://schemas.openxmlformats.org/officeDocument/2006/relationships/customXml" Target="../customXml/item2.xml"/><Relationship Id="rId16" Type="http://schemas.openxmlformats.org/officeDocument/2006/relationships/hyperlink" Target="https://www.hee.nhs.uk/our-work/allied-health-professions/physiotherapist" TargetMode="External"/><Relationship Id="rId20" Type="http://schemas.openxmlformats.org/officeDocument/2006/relationships/hyperlink" Target="https://www.hee.nhs.uk/our-work/allied-health-professions/dietitia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hcpc-uk.org/standards/meeting-our-standards/supervision-leadership-and-culture/supervision/what-our-standards-say/" TargetMode="External"/><Relationship Id="rId5" Type="http://schemas.openxmlformats.org/officeDocument/2006/relationships/numbering" Target="numbering.xml"/><Relationship Id="rId15" Type="http://schemas.openxmlformats.org/officeDocument/2006/relationships/hyperlink" Target="https://www.hee.nhs.uk/sites/default/files/documents/PodiatrySept21-FINAL.pdf" TargetMode="External"/><Relationship Id="rId23" Type="http://schemas.openxmlformats.org/officeDocument/2006/relationships/hyperlink" Target="https://advanced-practice.hee.nhs.uk/workplace-supervision-for-advanced-clinical-practice-2/"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ee.nhs.uk/our-work/allied-health-professions/occupational-therapi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e.nhs.uk/our-work/allied-health-professions/podiatrist" TargetMode="External"/><Relationship Id="rId22" Type="http://schemas.openxmlformats.org/officeDocument/2006/relationships/hyperlink" Target="https://www.cqc.org.uk/node/1762"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67CFD3C3ACD4DA0CDF12A5C824CD7" ma:contentTypeVersion="13" ma:contentTypeDescription="Create a new document." ma:contentTypeScope="" ma:versionID="9870aab2eebaef0c79e2c72fda1028ba">
  <xsd:schema xmlns:xsd="http://www.w3.org/2001/XMLSchema" xmlns:xs="http://www.w3.org/2001/XMLSchema" xmlns:p="http://schemas.microsoft.com/office/2006/metadata/properties" xmlns:ns3="eb2cfce8-4d4a-4b42-88e5-a959c41e0f5c" xmlns:ns4="ca2a10f2-4253-4738-9cb7-3fe968aa91d6" targetNamespace="http://schemas.microsoft.com/office/2006/metadata/properties" ma:root="true" ma:fieldsID="d43e404e893d345a13adb436079ca842" ns3:_="" ns4:_="">
    <xsd:import namespace="eb2cfce8-4d4a-4b42-88e5-a959c41e0f5c"/>
    <xsd:import namespace="ca2a10f2-4253-4738-9cb7-3fe968aa91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cfce8-4d4a-4b42-88e5-a959c41e0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a10f2-4253-4738-9cb7-3fe968aa91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2cfce8-4d4a-4b42-88e5-a959c41e0f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5F3BB-EE06-4369-8EBE-8C8511325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cfce8-4d4a-4b42-88e5-a959c41e0f5c"/>
    <ds:schemaRef ds:uri="ca2a10f2-4253-4738-9cb7-3fe968aa9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B4661-E7F7-4DBD-902D-80CACC09F601}">
  <ds:schemaRefs>
    <ds:schemaRef ds:uri="http://schemas.microsoft.com/sharepoint/v3/contenttype/forms"/>
  </ds:schemaRefs>
</ds:datastoreItem>
</file>

<file path=customXml/itemProps3.xml><?xml version="1.0" encoding="utf-8"?>
<ds:datastoreItem xmlns:ds="http://schemas.openxmlformats.org/officeDocument/2006/customXml" ds:itemID="{6D2DEE83-A9D1-4896-8A93-6B6E087CBF26}">
  <ds:schemaRefs>
    <ds:schemaRef ds:uri="http://schemas.microsoft.com/office/2006/metadata/properties"/>
    <ds:schemaRef ds:uri="http://schemas.microsoft.com/office/infopath/2007/PartnerControls"/>
    <ds:schemaRef ds:uri="eb2cfce8-4d4a-4b42-88e5-a959c41e0f5c"/>
  </ds:schemaRefs>
</ds:datastoreItem>
</file>

<file path=customXml/itemProps4.xml><?xml version="1.0" encoding="utf-8"?>
<ds:datastoreItem xmlns:ds="http://schemas.openxmlformats.org/officeDocument/2006/customXml" ds:itemID="{783B2446-5A45-47C1-A3C0-C71789BF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4359</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29148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Edward (RKB) Advanced Practice Physiotherapist</dc:creator>
  <cp:lastModifiedBy>Baker Edward (RKB) Advanced Practice Physiotherapist</cp:lastModifiedBy>
  <cp:revision>2</cp:revision>
  <dcterms:created xsi:type="dcterms:W3CDTF">2023-05-17T10:59:00Z</dcterms:created>
  <dcterms:modified xsi:type="dcterms:W3CDTF">2023-05-17T10:59:00Z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0x01010034767CFD3C3ACD4DA0CDF12A5C824CD7</vt:lpwstr>
  </property>
  <property fmtid="{D5CDD505-2E9C-101B-9397-08002B2CF9AE}" pid="3" name="_NewReviewCycle">
    <vt:lpwstr/>
  </property>
</Properties>
</file>